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5203B" w14:textId="77777777" w:rsidR="004E11A3" w:rsidRDefault="000A6D49" w:rsidP="00BA58B2">
      <w:pPr>
        <w:spacing w:after="0" w:line="24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proofErr w:type="spellStart"/>
      <w:r>
        <w:rPr>
          <w:rFonts w:ascii="Book Antiqua" w:hAnsi="Book Antiqua" w:cs="Arial"/>
          <w:b/>
          <w:bCs/>
          <w:sz w:val="28"/>
          <w:szCs w:val="28"/>
        </w:rPr>
        <w:t>Kesadaran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Masyarakat </w:t>
      </w:r>
      <w:proofErr w:type="spellStart"/>
      <w:r>
        <w:rPr>
          <w:rFonts w:ascii="Book Antiqua" w:hAnsi="Book Antiqua" w:cs="Arial"/>
          <w:b/>
          <w:bCs/>
          <w:sz w:val="28"/>
          <w:szCs w:val="28"/>
        </w:rPr>
        <w:t>Terhadap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8"/>
          <w:szCs w:val="28"/>
        </w:rPr>
        <w:t>Faktor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8"/>
          <w:szCs w:val="28"/>
        </w:rPr>
        <w:t>Risiko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8"/>
          <w:szCs w:val="28"/>
        </w:rPr>
        <w:t>Penyakit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8"/>
          <w:szCs w:val="28"/>
        </w:rPr>
        <w:t>Cacing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8"/>
          <w:szCs w:val="28"/>
        </w:rPr>
        <w:t>Usus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di </w:t>
      </w:r>
      <w:proofErr w:type="spellStart"/>
      <w:r>
        <w:rPr>
          <w:rFonts w:ascii="Book Antiqua" w:hAnsi="Book Antiqua" w:cs="Arial"/>
          <w:b/>
          <w:bCs/>
          <w:sz w:val="28"/>
          <w:szCs w:val="28"/>
        </w:rPr>
        <w:t>Desa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8"/>
          <w:szCs w:val="28"/>
        </w:rPr>
        <w:t>Koncang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8"/>
          <w:szCs w:val="28"/>
        </w:rPr>
        <w:t>Pandgelang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Banten</w:t>
      </w:r>
      <w:r w:rsidR="007F02D7">
        <w:rPr>
          <w:rFonts w:ascii="Book Antiqua" w:hAnsi="Book Antiqua" w:cs="Arial"/>
          <w:b/>
          <w:bCs/>
          <w:sz w:val="28"/>
          <w:szCs w:val="28"/>
        </w:rPr>
        <w:t xml:space="preserve"> dan </w:t>
      </w:r>
      <w:proofErr w:type="spellStart"/>
      <w:r w:rsidR="007F02D7">
        <w:rPr>
          <w:rFonts w:ascii="Book Antiqua" w:hAnsi="Book Antiqua" w:cs="Arial"/>
          <w:b/>
          <w:bCs/>
          <w:sz w:val="28"/>
          <w:szCs w:val="28"/>
        </w:rPr>
        <w:t>Tinjauannya</w:t>
      </w:r>
      <w:proofErr w:type="spellEnd"/>
      <w:r w:rsidR="007F02D7">
        <w:rPr>
          <w:rFonts w:ascii="Book Antiqua" w:hAnsi="Book Antiqua" w:cs="Arial"/>
          <w:b/>
          <w:bCs/>
          <w:sz w:val="28"/>
          <w:szCs w:val="28"/>
        </w:rPr>
        <w:t xml:space="preserve"> </w:t>
      </w:r>
    </w:p>
    <w:p w14:paraId="24EFEF68" w14:textId="1A2E95CA" w:rsidR="00B947FE" w:rsidRPr="009923E3" w:rsidRDefault="007F02D7" w:rsidP="00BA58B2">
      <w:pPr>
        <w:spacing w:after="0" w:line="24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proofErr w:type="spellStart"/>
      <w:r>
        <w:rPr>
          <w:rFonts w:ascii="Book Antiqua" w:hAnsi="Book Antiqua" w:cs="Arial"/>
          <w:b/>
          <w:bCs/>
          <w:sz w:val="28"/>
          <w:szCs w:val="28"/>
        </w:rPr>
        <w:t>Menurut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8"/>
          <w:szCs w:val="28"/>
        </w:rPr>
        <w:t>Pandangan</w:t>
      </w:r>
      <w:proofErr w:type="spellEnd"/>
      <w:r>
        <w:rPr>
          <w:rFonts w:ascii="Book Antiqua" w:hAnsi="Book Antiqua" w:cs="Arial"/>
          <w:b/>
          <w:bCs/>
          <w:sz w:val="28"/>
          <w:szCs w:val="28"/>
        </w:rPr>
        <w:t xml:space="preserve"> Islam</w:t>
      </w:r>
    </w:p>
    <w:p w14:paraId="23C03EE0" w14:textId="77777777" w:rsidR="00B947FE" w:rsidRPr="009923E3" w:rsidRDefault="00B947FE" w:rsidP="00BA58B2">
      <w:pPr>
        <w:spacing w:after="0" w:line="24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34153E48" w14:textId="77777777" w:rsidR="004E11A3" w:rsidRDefault="000A6D49" w:rsidP="00BA58B2">
      <w:pPr>
        <w:spacing w:after="0" w:line="240" w:lineRule="auto"/>
        <w:jc w:val="center"/>
        <w:rPr>
          <w:rFonts w:ascii="Book Antiqua" w:hAnsi="Book Antiqua" w:cs="Arial"/>
          <w:b/>
          <w:bCs/>
          <w:i/>
          <w:iCs/>
          <w:sz w:val="28"/>
          <w:szCs w:val="28"/>
        </w:rPr>
      </w:pPr>
      <w:r w:rsidRPr="000852B7">
        <w:rPr>
          <w:rFonts w:ascii="Book Antiqua" w:hAnsi="Book Antiqua" w:cs="Arial"/>
          <w:b/>
          <w:bCs/>
          <w:i/>
          <w:iCs/>
          <w:sz w:val="28"/>
          <w:szCs w:val="28"/>
        </w:rPr>
        <w:t xml:space="preserve">Public Awareness of the Risk Factors for Intestinal Worm Disease in </w:t>
      </w:r>
      <w:proofErr w:type="spellStart"/>
      <w:r w:rsidRPr="000852B7">
        <w:rPr>
          <w:rFonts w:ascii="Book Antiqua" w:hAnsi="Book Antiqua" w:cs="Arial"/>
          <w:b/>
          <w:bCs/>
          <w:i/>
          <w:iCs/>
          <w:sz w:val="28"/>
          <w:szCs w:val="28"/>
        </w:rPr>
        <w:t>Koncang</w:t>
      </w:r>
      <w:proofErr w:type="spellEnd"/>
      <w:r w:rsidRPr="000852B7">
        <w:rPr>
          <w:rFonts w:ascii="Book Antiqua" w:hAnsi="Book Antiqua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0852B7">
        <w:rPr>
          <w:rFonts w:ascii="Book Antiqua" w:hAnsi="Book Antiqua" w:cs="Arial"/>
          <w:b/>
          <w:bCs/>
          <w:i/>
          <w:iCs/>
          <w:sz w:val="28"/>
          <w:szCs w:val="28"/>
        </w:rPr>
        <w:t>Pandeglang</w:t>
      </w:r>
      <w:proofErr w:type="spellEnd"/>
      <w:r w:rsidRPr="000852B7">
        <w:rPr>
          <w:rFonts w:ascii="Book Antiqua" w:hAnsi="Book Antiqua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0852B7">
        <w:rPr>
          <w:rFonts w:ascii="Book Antiqua" w:hAnsi="Book Antiqua" w:cs="Arial"/>
          <w:b/>
          <w:bCs/>
          <w:i/>
          <w:iCs/>
          <w:sz w:val="28"/>
          <w:szCs w:val="28"/>
        </w:rPr>
        <w:t>Vilagge</w:t>
      </w:r>
      <w:proofErr w:type="spellEnd"/>
      <w:r w:rsidRPr="000852B7">
        <w:rPr>
          <w:rFonts w:ascii="Book Antiqua" w:hAnsi="Book Antiqua" w:cs="Arial"/>
          <w:b/>
          <w:bCs/>
          <w:i/>
          <w:iCs/>
          <w:sz w:val="28"/>
          <w:szCs w:val="28"/>
        </w:rPr>
        <w:t xml:space="preserve"> Banten</w:t>
      </w:r>
      <w:r w:rsidR="007F02D7" w:rsidRPr="000852B7">
        <w:rPr>
          <w:rFonts w:ascii="Book Antiqua" w:hAnsi="Book Antiqua" w:cs="Arial"/>
          <w:b/>
          <w:bCs/>
          <w:i/>
          <w:iCs/>
          <w:sz w:val="28"/>
          <w:szCs w:val="28"/>
        </w:rPr>
        <w:t xml:space="preserve"> and the Review </w:t>
      </w:r>
    </w:p>
    <w:p w14:paraId="2138E5E7" w14:textId="30226F51" w:rsidR="00B947FE" w:rsidRPr="000852B7" w:rsidRDefault="007F02D7" w:rsidP="00BA58B2">
      <w:pPr>
        <w:spacing w:after="0" w:line="240" w:lineRule="auto"/>
        <w:jc w:val="center"/>
        <w:rPr>
          <w:rFonts w:ascii="Book Antiqua" w:hAnsi="Book Antiqua" w:cs="Arial"/>
          <w:b/>
          <w:bCs/>
          <w:i/>
          <w:iCs/>
          <w:sz w:val="28"/>
          <w:szCs w:val="28"/>
        </w:rPr>
      </w:pPr>
      <w:bookmarkStart w:id="0" w:name="_GoBack"/>
      <w:bookmarkEnd w:id="0"/>
      <w:r w:rsidRPr="000852B7">
        <w:rPr>
          <w:rFonts w:ascii="Book Antiqua" w:hAnsi="Book Antiqua" w:cs="Arial"/>
          <w:b/>
          <w:bCs/>
          <w:i/>
          <w:iCs/>
          <w:sz w:val="28"/>
          <w:szCs w:val="28"/>
        </w:rPr>
        <w:t>from an Islamic View</w:t>
      </w:r>
    </w:p>
    <w:p w14:paraId="1ED8902F" w14:textId="77777777" w:rsidR="00B947FE" w:rsidRPr="009923E3" w:rsidRDefault="00B947FE" w:rsidP="00BA58B2">
      <w:pPr>
        <w:spacing w:after="0" w:line="240" w:lineRule="auto"/>
        <w:rPr>
          <w:rFonts w:ascii="Book Antiqua" w:hAnsi="Book Antiqua" w:cs="Arial"/>
        </w:rPr>
      </w:pPr>
    </w:p>
    <w:p w14:paraId="75201690" w14:textId="50FFF57E" w:rsidR="00B947FE" w:rsidRPr="00661219" w:rsidRDefault="001339C8" w:rsidP="00BA58B2">
      <w:pPr>
        <w:spacing w:after="0" w:line="240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661219">
        <w:rPr>
          <w:rFonts w:ascii="Book Antiqua" w:hAnsi="Book Antiqua" w:cs="Arial"/>
          <w:b/>
          <w:bCs/>
          <w:sz w:val="24"/>
          <w:szCs w:val="24"/>
        </w:rPr>
        <w:t xml:space="preserve">Muhammad </w:t>
      </w:r>
      <w:proofErr w:type="spellStart"/>
      <w:r w:rsidRPr="00661219">
        <w:rPr>
          <w:rFonts w:ascii="Book Antiqua" w:hAnsi="Book Antiqua" w:cs="Arial"/>
          <w:b/>
          <w:bCs/>
          <w:sz w:val="24"/>
          <w:szCs w:val="24"/>
        </w:rPr>
        <w:t>Fathurrahman</w:t>
      </w:r>
      <w:proofErr w:type="spellEnd"/>
      <w:r w:rsidRPr="00661219">
        <w:rPr>
          <w:rFonts w:ascii="Book Antiqua" w:hAnsi="Book Antiqua" w:cs="Arial"/>
          <w:b/>
          <w:bCs/>
          <w:sz w:val="24"/>
          <w:szCs w:val="24"/>
        </w:rPr>
        <w:t xml:space="preserve"> Saleh</w:t>
      </w:r>
      <w:r w:rsidR="00B947FE" w:rsidRPr="00661219">
        <w:rPr>
          <w:rFonts w:ascii="Book Antiqua" w:hAnsi="Book Antiqua" w:cs="Arial"/>
          <w:b/>
          <w:bCs/>
          <w:sz w:val="24"/>
          <w:szCs w:val="24"/>
          <w:vertAlign w:val="superscript"/>
        </w:rPr>
        <w:t>1</w:t>
      </w:r>
      <w:r w:rsidR="00B947FE" w:rsidRPr="00661219">
        <w:rPr>
          <w:rFonts w:ascii="Book Antiqua" w:hAnsi="Book Antiqua" w:cs="Arial"/>
          <w:b/>
          <w:bCs/>
          <w:sz w:val="24"/>
          <w:szCs w:val="24"/>
        </w:rPr>
        <w:t xml:space="preserve">, </w:t>
      </w:r>
      <w:r w:rsidRPr="00661219">
        <w:rPr>
          <w:rFonts w:ascii="Book Antiqua" w:hAnsi="Book Antiqua" w:cs="Arial"/>
          <w:b/>
          <w:bCs/>
          <w:sz w:val="24"/>
          <w:szCs w:val="24"/>
        </w:rPr>
        <w:t>Ambar Hardjanti</w:t>
      </w:r>
      <w:r w:rsidR="00B947FE" w:rsidRPr="00661219">
        <w:rPr>
          <w:rFonts w:ascii="Book Antiqua" w:hAnsi="Book Antiqua" w:cs="Arial"/>
          <w:b/>
          <w:bCs/>
          <w:sz w:val="24"/>
          <w:szCs w:val="24"/>
          <w:vertAlign w:val="superscript"/>
        </w:rPr>
        <w:t>2</w:t>
      </w:r>
      <w:r w:rsidRPr="00661219">
        <w:rPr>
          <w:rFonts w:ascii="Book Antiqua" w:hAnsi="Book Antiqua" w:cs="Arial"/>
          <w:b/>
          <w:bCs/>
          <w:sz w:val="24"/>
          <w:szCs w:val="24"/>
        </w:rPr>
        <w:t xml:space="preserve">, </w:t>
      </w:r>
      <w:proofErr w:type="spellStart"/>
      <w:r w:rsidRPr="00661219">
        <w:rPr>
          <w:rFonts w:ascii="Book Antiqua" w:hAnsi="Book Antiqua" w:cs="Arial"/>
          <w:b/>
          <w:bCs/>
          <w:sz w:val="24"/>
          <w:szCs w:val="24"/>
        </w:rPr>
        <w:t>Firman</w:t>
      </w:r>
      <w:proofErr w:type="spellEnd"/>
      <w:r w:rsidRPr="00661219">
        <w:rPr>
          <w:rFonts w:ascii="Book Antiqua" w:hAnsi="Book Antiqua" w:cs="Arial"/>
          <w:b/>
          <w:bCs/>
          <w:sz w:val="24"/>
          <w:szCs w:val="24"/>
        </w:rPr>
        <w:t xml:space="preserve"> Arifandi</w:t>
      </w:r>
      <w:r w:rsidRPr="00661219">
        <w:rPr>
          <w:rFonts w:ascii="Book Antiqua" w:hAnsi="Book Antiqua" w:cs="Arial"/>
          <w:b/>
          <w:bCs/>
          <w:sz w:val="24"/>
          <w:szCs w:val="24"/>
          <w:vertAlign w:val="superscript"/>
        </w:rPr>
        <w:t>3</w:t>
      </w:r>
      <w:r w:rsidRPr="00661219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5F9E5D07" w14:textId="4D61E9FE" w:rsidR="001339C8" w:rsidRDefault="001339C8" w:rsidP="001339C8">
      <w:pPr>
        <w:spacing w:after="0" w:line="240" w:lineRule="auto"/>
        <w:jc w:val="center"/>
        <w:rPr>
          <w:rFonts w:ascii="Book Antiqua" w:hAnsi="Book Antiqua" w:cs="Arial"/>
          <w:i/>
          <w:iCs/>
          <w:sz w:val="18"/>
          <w:szCs w:val="18"/>
        </w:rPr>
      </w:pPr>
      <w:r>
        <w:rPr>
          <w:rFonts w:ascii="Book Antiqua" w:hAnsi="Book Antiqua" w:cs="Arial"/>
          <w:i/>
          <w:iCs/>
          <w:sz w:val="18"/>
          <w:szCs w:val="18"/>
          <w:vertAlign w:val="superscript"/>
        </w:rPr>
        <w:t>1</w:t>
      </w:r>
      <w:r>
        <w:rPr>
          <w:rFonts w:ascii="Book Antiqua" w:hAnsi="Book Antiqua" w:cs="Arial"/>
          <w:i/>
          <w:iCs/>
          <w:sz w:val="18"/>
          <w:szCs w:val="18"/>
        </w:rPr>
        <w:t xml:space="preserve">Fakultas </w:t>
      </w:r>
      <w:proofErr w:type="spellStart"/>
      <w:r>
        <w:rPr>
          <w:rFonts w:ascii="Book Antiqua" w:hAnsi="Book Antiqua" w:cs="Arial"/>
          <w:i/>
          <w:iCs/>
          <w:sz w:val="18"/>
          <w:szCs w:val="18"/>
        </w:rPr>
        <w:t>Kedokteran</w:t>
      </w:r>
      <w:proofErr w:type="spellEnd"/>
      <w:r>
        <w:rPr>
          <w:rFonts w:ascii="Book Antiqua" w:hAnsi="Book Antiqua" w:cs="Arial"/>
          <w:i/>
          <w:iCs/>
          <w:sz w:val="18"/>
          <w:szCs w:val="18"/>
        </w:rPr>
        <w:t xml:space="preserve">, </w:t>
      </w:r>
      <w:proofErr w:type="spellStart"/>
      <w:r>
        <w:rPr>
          <w:rFonts w:ascii="Book Antiqua" w:hAnsi="Book Antiqua" w:cs="Arial"/>
          <w:i/>
          <w:iCs/>
          <w:sz w:val="18"/>
          <w:szCs w:val="18"/>
        </w:rPr>
        <w:t>Universitas</w:t>
      </w:r>
      <w:proofErr w:type="spellEnd"/>
      <w:r>
        <w:rPr>
          <w:rFonts w:ascii="Book Antiqua" w:hAnsi="Book Antiqua" w:cs="Arial"/>
          <w:i/>
          <w:iCs/>
          <w:sz w:val="18"/>
          <w:szCs w:val="18"/>
        </w:rPr>
        <w:t xml:space="preserve"> </w:t>
      </w:r>
      <w:r w:rsidR="00661219">
        <w:rPr>
          <w:rFonts w:ascii="Book Antiqua" w:hAnsi="Book Antiqua" w:cs="Arial"/>
          <w:i/>
          <w:iCs/>
          <w:sz w:val="18"/>
          <w:szCs w:val="18"/>
        </w:rPr>
        <w:t>YARSI,</w:t>
      </w:r>
      <w:r>
        <w:rPr>
          <w:rFonts w:ascii="Book Antiqua" w:hAnsi="Book Antiqua" w:cs="Arial"/>
          <w:i/>
          <w:iCs/>
          <w:sz w:val="18"/>
          <w:szCs w:val="18"/>
        </w:rPr>
        <w:t xml:space="preserve"> Jakarta, Indonesia.</w:t>
      </w:r>
    </w:p>
    <w:p w14:paraId="5963D18C" w14:textId="471F14A2" w:rsidR="001339C8" w:rsidRDefault="001339C8" w:rsidP="001339C8">
      <w:pPr>
        <w:spacing w:after="0" w:line="240" w:lineRule="auto"/>
        <w:jc w:val="center"/>
        <w:rPr>
          <w:rFonts w:ascii="Book Antiqua" w:hAnsi="Book Antiqua" w:cs="Arial"/>
          <w:i/>
          <w:iCs/>
          <w:sz w:val="18"/>
          <w:szCs w:val="18"/>
        </w:rPr>
      </w:pPr>
      <w:r>
        <w:rPr>
          <w:rFonts w:ascii="Book Antiqua" w:hAnsi="Book Antiqua" w:cs="Arial"/>
          <w:i/>
          <w:iCs/>
          <w:sz w:val="18"/>
          <w:szCs w:val="18"/>
          <w:vertAlign w:val="superscript"/>
        </w:rPr>
        <w:t>2</w:t>
      </w:r>
      <w:r w:rsidR="00661219">
        <w:rPr>
          <w:rFonts w:ascii="Book Antiqua" w:hAnsi="Book Antiqua" w:cs="Arial"/>
          <w:i/>
          <w:iCs/>
          <w:sz w:val="18"/>
          <w:szCs w:val="18"/>
        </w:rPr>
        <w:t xml:space="preserve">Bagian </w:t>
      </w:r>
      <w:proofErr w:type="spellStart"/>
      <w:r>
        <w:rPr>
          <w:rFonts w:ascii="Book Antiqua" w:hAnsi="Book Antiqua" w:cs="Arial"/>
          <w:i/>
          <w:iCs/>
          <w:sz w:val="18"/>
          <w:szCs w:val="18"/>
        </w:rPr>
        <w:t>Parasitologi</w:t>
      </w:r>
      <w:proofErr w:type="spellEnd"/>
      <w:r>
        <w:rPr>
          <w:rFonts w:ascii="Book Antiqua" w:hAnsi="Book Antiqua" w:cs="Arial"/>
          <w:i/>
          <w:iCs/>
          <w:sz w:val="18"/>
          <w:szCs w:val="18"/>
        </w:rPr>
        <w:t xml:space="preserve"> </w:t>
      </w:r>
      <w:bookmarkStart w:id="1" w:name="_Hlk174362037"/>
      <w:proofErr w:type="spellStart"/>
      <w:r>
        <w:rPr>
          <w:rFonts w:ascii="Book Antiqua" w:hAnsi="Book Antiqua" w:cs="Arial"/>
          <w:i/>
          <w:iCs/>
          <w:sz w:val="18"/>
          <w:szCs w:val="18"/>
        </w:rPr>
        <w:t>Fakultas</w:t>
      </w:r>
      <w:proofErr w:type="spellEnd"/>
      <w:r>
        <w:rPr>
          <w:rFonts w:ascii="Book Antiqua" w:hAnsi="Book Antiqua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Book Antiqua" w:hAnsi="Book Antiqua" w:cs="Arial"/>
          <w:i/>
          <w:iCs/>
          <w:sz w:val="18"/>
          <w:szCs w:val="18"/>
        </w:rPr>
        <w:t>Ke</w:t>
      </w:r>
      <w:r w:rsidR="00661219">
        <w:rPr>
          <w:rFonts w:ascii="Book Antiqua" w:hAnsi="Book Antiqua" w:cs="Arial"/>
          <w:i/>
          <w:iCs/>
          <w:sz w:val="18"/>
          <w:szCs w:val="18"/>
        </w:rPr>
        <w:t>dokteran</w:t>
      </w:r>
      <w:proofErr w:type="spellEnd"/>
      <w:r>
        <w:rPr>
          <w:rFonts w:ascii="Book Antiqua" w:hAnsi="Book Antiqua" w:cs="Arial"/>
          <w:i/>
          <w:iCs/>
          <w:sz w:val="18"/>
          <w:szCs w:val="18"/>
        </w:rPr>
        <w:t xml:space="preserve">, </w:t>
      </w:r>
      <w:proofErr w:type="spellStart"/>
      <w:r>
        <w:rPr>
          <w:rFonts w:ascii="Book Antiqua" w:hAnsi="Book Antiqua" w:cs="Arial"/>
          <w:i/>
          <w:iCs/>
          <w:sz w:val="18"/>
          <w:szCs w:val="18"/>
        </w:rPr>
        <w:t>Universitas</w:t>
      </w:r>
      <w:proofErr w:type="spellEnd"/>
      <w:r>
        <w:rPr>
          <w:rFonts w:ascii="Book Antiqua" w:hAnsi="Book Antiqua" w:cs="Arial"/>
          <w:i/>
          <w:iCs/>
          <w:sz w:val="18"/>
          <w:szCs w:val="18"/>
        </w:rPr>
        <w:t xml:space="preserve"> </w:t>
      </w:r>
      <w:r w:rsidR="00661219">
        <w:rPr>
          <w:rFonts w:ascii="Book Antiqua" w:hAnsi="Book Antiqua" w:cs="Arial"/>
          <w:i/>
          <w:iCs/>
          <w:sz w:val="18"/>
          <w:szCs w:val="18"/>
        </w:rPr>
        <w:t>YARSI</w:t>
      </w:r>
      <w:r>
        <w:rPr>
          <w:rFonts w:ascii="Book Antiqua" w:hAnsi="Book Antiqua" w:cs="Arial"/>
          <w:i/>
          <w:iCs/>
          <w:sz w:val="18"/>
          <w:szCs w:val="18"/>
        </w:rPr>
        <w:t>, Jakarta, Indonesia</w:t>
      </w:r>
      <w:bookmarkEnd w:id="1"/>
      <w:r>
        <w:rPr>
          <w:rFonts w:ascii="Book Antiqua" w:hAnsi="Book Antiqua" w:cs="Arial"/>
          <w:i/>
          <w:iCs/>
          <w:sz w:val="18"/>
          <w:szCs w:val="18"/>
        </w:rPr>
        <w:t>.</w:t>
      </w:r>
    </w:p>
    <w:p w14:paraId="7E68AEF2" w14:textId="77777777" w:rsidR="00661219" w:rsidRDefault="001339C8" w:rsidP="001339C8">
      <w:pPr>
        <w:spacing w:after="0" w:line="240" w:lineRule="auto"/>
        <w:jc w:val="center"/>
        <w:rPr>
          <w:rFonts w:ascii="Book Antiqua" w:hAnsi="Book Antiqua" w:cs="Arial"/>
          <w:i/>
          <w:iCs/>
          <w:sz w:val="18"/>
          <w:szCs w:val="18"/>
        </w:rPr>
      </w:pPr>
      <w:r w:rsidRPr="00661219">
        <w:rPr>
          <w:rFonts w:ascii="Book Antiqua" w:hAnsi="Book Antiqua" w:cs="Arial"/>
          <w:i/>
          <w:iCs/>
          <w:sz w:val="18"/>
          <w:szCs w:val="18"/>
        </w:rPr>
        <w:t>3</w:t>
      </w:r>
      <w:r w:rsidR="00661219">
        <w:rPr>
          <w:rFonts w:ascii="Book Antiqua" w:hAnsi="Book Antiqua" w:cs="Arial"/>
          <w:i/>
          <w:iCs/>
          <w:sz w:val="18"/>
          <w:szCs w:val="18"/>
        </w:rPr>
        <w:t xml:space="preserve">Bagian </w:t>
      </w:r>
      <w:r w:rsidRPr="00661219">
        <w:rPr>
          <w:rFonts w:ascii="Book Antiqua" w:hAnsi="Book Antiqua" w:cs="Arial"/>
          <w:i/>
          <w:iCs/>
          <w:sz w:val="18"/>
          <w:szCs w:val="18"/>
        </w:rPr>
        <w:t>Agama</w:t>
      </w:r>
      <w:r>
        <w:rPr>
          <w:rFonts w:ascii="Book Antiqua" w:hAnsi="Book Antiqua" w:cs="Arial"/>
          <w:i/>
          <w:iCs/>
          <w:sz w:val="18"/>
          <w:szCs w:val="18"/>
        </w:rPr>
        <w:t xml:space="preserve"> </w:t>
      </w:r>
      <w:proofErr w:type="spellStart"/>
      <w:r w:rsidR="00661219" w:rsidRPr="00661219">
        <w:rPr>
          <w:rFonts w:ascii="Book Antiqua" w:hAnsi="Book Antiqua" w:cs="Arial"/>
          <w:i/>
          <w:iCs/>
          <w:sz w:val="18"/>
          <w:szCs w:val="18"/>
        </w:rPr>
        <w:t>Fakultas</w:t>
      </w:r>
      <w:proofErr w:type="spellEnd"/>
      <w:r w:rsidR="00661219" w:rsidRPr="00661219">
        <w:rPr>
          <w:rFonts w:ascii="Book Antiqua" w:hAnsi="Book Antiqua" w:cs="Arial"/>
          <w:i/>
          <w:iCs/>
          <w:sz w:val="18"/>
          <w:szCs w:val="18"/>
        </w:rPr>
        <w:t xml:space="preserve"> </w:t>
      </w:r>
      <w:proofErr w:type="spellStart"/>
      <w:r w:rsidR="00661219" w:rsidRPr="00661219">
        <w:rPr>
          <w:rFonts w:ascii="Book Antiqua" w:hAnsi="Book Antiqua" w:cs="Arial"/>
          <w:i/>
          <w:iCs/>
          <w:sz w:val="18"/>
          <w:szCs w:val="18"/>
        </w:rPr>
        <w:t>Kedokteran</w:t>
      </w:r>
      <w:proofErr w:type="spellEnd"/>
      <w:r w:rsidR="00661219" w:rsidRPr="00661219">
        <w:rPr>
          <w:rFonts w:ascii="Book Antiqua" w:hAnsi="Book Antiqua" w:cs="Arial"/>
          <w:i/>
          <w:iCs/>
          <w:sz w:val="18"/>
          <w:szCs w:val="18"/>
        </w:rPr>
        <w:t xml:space="preserve">, </w:t>
      </w:r>
      <w:proofErr w:type="spellStart"/>
      <w:r w:rsidR="00661219" w:rsidRPr="00661219">
        <w:rPr>
          <w:rFonts w:ascii="Book Antiqua" w:hAnsi="Book Antiqua" w:cs="Arial"/>
          <w:i/>
          <w:iCs/>
          <w:sz w:val="18"/>
          <w:szCs w:val="18"/>
        </w:rPr>
        <w:t>Universitas</w:t>
      </w:r>
      <w:proofErr w:type="spellEnd"/>
      <w:r w:rsidR="00661219" w:rsidRPr="00661219">
        <w:rPr>
          <w:rFonts w:ascii="Book Antiqua" w:hAnsi="Book Antiqua" w:cs="Arial"/>
          <w:i/>
          <w:iCs/>
          <w:sz w:val="18"/>
          <w:szCs w:val="18"/>
        </w:rPr>
        <w:t xml:space="preserve"> YARSI, Jakarta, Indonesia</w:t>
      </w:r>
      <w:r w:rsidRPr="000C388E">
        <w:rPr>
          <w:rFonts w:ascii="Book Antiqua" w:hAnsi="Book Antiqua" w:cs="Arial"/>
          <w:i/>
          <w:iCs/>
          <w:sz w:val="18"/>
          <w:szCs w:val="18"/>
        </w:rPr>
        <w:t xml:space="preserve"> </w:t>
      </w:r>
    </w:p>
    <w:p w14:paraId="25D57846" w14:textId="77777777" w:rsidR="00661219" w:rsidRDefault="00661219" w:rsidP="001339C8">
      <w:pPr>
        <w:spacing w:after="0" w:line="240" w:lineRule="auto"/>
        <w:jc w:val="center"/>
        <w:rPr>
          <w:rFonts w:ascii="Book Antiqua" w:hAnsi="Book Antiqua" w:cs="Arial"/>
          <w:i/>
          <w:iCs/>
          <w:sz w:val="18"/>
          <w:szCs w:val="18"/>
        </w:rPr>
      </w:pPr>
    </w:p>
    <w:p w14:paraId="24AA74E1" w14:textId="40017F83" w:rsidR="00B947FE" w:rsidRPr="000852B7" w:rsidRDefault="000B606C" w:rsidP="00BA58B2">
      <w:pPr>
        <w:spacing w:after="0" w:line="240" w:lineRule="auto"/>
        <w:jc w:val="center"/>
        <w:rPr>
          <w:rFonts w:ascii="Book Antiqua" w:hAnsi="Book Antiqua" w:cs="Arial"/>
          <w:b/>
          <w:bCs/>
          <w:i/>
          <w:sz w:val="18"/>
          <w:szCs w:val="18"/>
        </w:rPr>
      </w:pPr>
      <w:r w:rsidRPr="000852B7">
        <w:rPr>
          <w:rFonts w:ascii="Book Antiqua" w:hAnsi="Book Antiqua" w:cs="Arial"/>
          <w:b/>
          <w:bCs/>
          <w:i/>
          <w:iCs/>
          <w:sz w:val="18"/>
          <w:szCs w:val="18"/>
          <w:lang w:val="id-ID"/>
        </w:rPr>
        <w:t>Corresponding author</w:t>
      </w:r>
      <w:r w:rsidR="001339C8" w:rsidRPr="000852B7">
        <w:rPr>
          <w:rFonts w:ascii="Book Antiqua" w:hAnsi="Book Antiqua" w:cs="Arial"/>
          <w:b/>
          <w:bCs/>
          <w:i/>
          <w:iCs/>
          <w:sz w:val="18"/>
          <w:szCs w:val="18"/>
        </w:rPr>
        <w:t xml:space="preserve">: </w:t>
      </w:r>
      <w:hyperlink r:id="rId6" w:history="1">
        <w:r w:rsidR="000852B7" w:rsidRPr="000852B7">
          <w:rPr>
            <w:rStyle w:val="Hyperlink"/>
            <w:rFonts w:ascii="Book Antiqua" w:hAnsi="Book Antiqua" w:cs="Arial"/>
            <w:b/>
            <w:bCs/>
            <w:i/>
            <w:sz w:val="18"/>
            <w:szCs w:val="18"/>
          </w:rPr>
          <w:t>Ambar.hardjanti@yarsi.ac.id</w:t>
        </w:r>
      </w:hyperlink>
    </w:p>
    <w:p w14:paraId="74CD8998" w14:textId="14859AFC" w:rsidR="000852B7" w:rsidRPr="000852B7" w:rsidRDefault="000852B7" w:rsidP="00BA58B2">
      <w:pPr>
        <w:spacing w:after="0" w:line="240" w:lineRule="auto"/>
        <w:jc w:val="center"/>
        <w:rPr>
          <w:rFonts w:ascii="Book Antiqua" w:hAnsi="Book Antiqua" w:cs="Arial"/>
          <w:b/>
          <w:bCs/>
          <w:i/>
          <w:sz w:val="18"/>
          <w:szCs w:val="18"/>
        </w:rPr>
      </w:pPr>
    </w:p>
    <w:p w14:paraId="64977994" w14:textId="77777777" w:rsidR="000852B7" w:rsidRPr="000B606C" w:rsidRDefault="000852B7" w:rsidP="00BA58B2">
      <w:pPr>
        <w:spacing w:after="0" w:line="240" w:lineRule="auto"/>
        <w:jc w:val="center"/>
        <w:rPr>
          <w:rFonts w:ascii="Book Antiqua" w:hAnsi="Book Antiqua" w:cs="Arial"/>
          <w:i/>
          <w:iCs/>
          <w:sz w:val="18"/>
          <w:szCs w:val="18"/>
        </w:rPr>
      </w:pPr>
    </w:p>
    <w:p w14:paraId="3CEEBB6C" w14:textId="77777777" w:rsidR="00661219" w:rsidRPr="000B606C" w:rsidRDefault="00661219" w:rsidP="00BA58B2">
      <w:pPr>
        <w:spacing w:after="0" w:line="240" w:lineRule="auto"/>
        <w:jc w:val="both"/>
        <w:rPr>
          <w:rFonts w:ascii="Book Antiqua" w:hAnsi="Book Antiqua" w:cs="Arial"/>
          <w:sz w:val="18"/>
          <w:szCs w:val="18"/>
        </w:rPr>
      </w:pPr>
    </w:p>
    <w:p w14:paraId="76F03CE1" w14:textId="0973DCEA" w:rsidR="00B947FE" w:rsidRPr="00661219" w:rsidRDefault="00B947FE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0C388E">
        <w:rPr>
          <w:rFonts w:ascii="Book Antiqua" w:hAnsi="Book Antiqua" w:cs="Arial"/>
          <w:sz w:val="24"/>
          <w:szCs w:val="24"/>
        </w:rPr>
        <w:t xml:space="preserve">KATA </w:t>
      </w:r>
      <w:proofErr w:type="gramStart"/>
      <w:r w:rsidRPr="000C388E">
        <w:rPr>
          <w:rFonts w:ascii="Book Antiqua" w:hAnsi="Book Antiqua" w:cs="Arial"/>
          <w:sz w:val="24"/>
          <w:szCs w:val="24"/>
        </w:rPr>
        <w:t xml:space="preserve">KUNCI  </w:t>
      </w:r>
      <w:r w:rsidR="004D44DA">
        <w:rPr>
          <w:rFonts w:ascii="Book Antiqua" w:hAnsi="Book Antiqua" w:cs="Arial"/>
          <w:sz w:val="24"/>
          <w:szCs w:val="24"/>
        </w:rPr>
        <w:tab/>
      </w:r>
      <w:proofErr w:type="spellStart"/>
      <w:proofErr w:type="gramEnd"/>
      <w:r w:rsidR="0076082E" w:rsidRPr="00661219">
        <w:rPr>
          <w:rFonts w:ascii="Book Antiqua" w:hAnsi="Book Antiqua" w:cs="Arial"/>
          <w:sz w:val="24"/>
          <w:szCs w:val="24"/>
        </w:rPr>
        <w:t>Kesadaran</w:t>
      </w:r>
      <w:proofErr w:type="spellEnd"/>
      <w:r w:rsidR="0076082E" w:rsidRPr="00661219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="0076082E" w:rsidRPr="00661219">
        <w:rPr>
          <w:rFonts w:ascii="Book Antiqua" w:hAnsi="Book Antiqua" w:cs="Arial"/>
          <w:sz w:val="24"/>
          <w:szCs w:val="24"/>
        </w:rPr>
        <w:t>Faktor</w:t>
      </w:r>
      <w:proofErr w:type="spellEnd"/>
      <w:r w:rsidR="0076082E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76082E" w:rsidRPr="00661219">
        <w:rPr>
          <w:rFonts w:ascii="Book Antiqua" w:hAnsi="Book Antiqua" w:cs="Arial"/>
          <w:sz w:val="24"/>
          <w:szCs w:val="24"/>
        </w:rPr>
        <w:t>Risiko</w:t>
      </w:r>
      <w:proofErr w:type="spellEnd"/>
      <w:r w:rsidR="0076082E" w:rsidRPr="00661219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="0076082E" w:rsidRPr="00661219">
        <w:rPr>
          <w:rFonts w:ascii="Book Antiqua" w:hAnsi="Book Antiqua" w:cs="Arial"/>
          <w:sz w:val="24"/>
          <w:szCs w:val="24"/>
        </w:rPr>
        <w:t>Cacing</w:t>
      </w:r>
      <w:proofErr w:type="spellEnd"/>
      <w:r w:rsidR="0076082E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76082E" w:rsidRPr="00661219">
        <w:rPr>
          <w:rFonts w:ascii="Book Antiqua" w:hAnsi="Book Antiqua" w:cs="Arial"/>
          <w:sz w:val="24"/>
          <w:szCs w:val="24"/>
        </w:rPr>
        <w:t>Usus</w:t>
      </w:r>
      <w:proofErr w:type="spellEnd"/>
      <w:r w:rsidRPr="00661219">
        <w:rPr>
          <w:rFonts w:ascii="Book Antiqua" w:hAnsi="Book Antiqua" w:cs="Arial"/>
          <w:sz w:val="24"/>
          <w:szCs w:val="24"/>
        </w:rPr>
        <w:t>.</w:t>
      </w:r>
    </w:p>
    <w:p w14:paraId="29953D9B" w14:textId="77777777" w:rsidR="00BA58B2" w:rsidRPr="00661219" w:rsidRDefault="00BA58B2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03B6059B" w14:textId="0811CC9A" w:rsidR="00B947FE" w:rsidRPr="00661219" w:rsidRDefault="00B947FE" w:rsidP="004D44DA">
      <w:pPr>
        <w:spacing w:after="0" w:line="240" w:lineRule="auto"/>
        <w:ind w:left="2160" w:hanging="2160"/>
        <w:jc w:val="both"/>
        <w:rPr>
          <w:rFonts w:ascii="Book Antiqua" w:hAnsi="Book Antiqua" w:cs="Arial"/>
          <w:sz w:val="24"/>
          <w:szCs w:val="24"/>
        </w:rPr>
      </w:pPr>
      <w:r w:rsidRPr="00661219">
        <w:rPr>
          <w:rFonts w:ascii="Book Antiqua" w:hAnsi="Book Antiqua" w:cs="Arial"/>
          <w:sz w:val="24"/>
          <w:szCs w:val="24"/>
        </w:rPr>
        <w:t>ABSTRAK</w:t>
      </w:r>
      <w:r w:rsidRPr="00661219">
        <w:rPr>
          <w:rFonts w:ascii="Book Antiqua" w:hAnsi="Book Antiqua" w:cs="Arial"/>
          <w:sz w:val="24"/>
          <w:szCs w:val="24"/>
        </w:rPr>
        <w:tab/>
      </w:r>
      <w:proofErr w:type="spellStart"/>
      <w:r w:rsidR="000A45D0" w:rsidRPr="00661219">
        <w:rPr>
          <w:rFonts w:ascii="Book Antiqua" w:hAnsi="Book Antiqua" w:cs="Arial"/>
          <w:b/>
          <w:bCs/>
          <w:sz w:val="24"/>
          <w:szCs w:val="24"/>
        </w:rPr>
        <w:t>Pendahuluan</w:t>
      </w:r>
      <w:proofErr w:type="spellEnd"/>
      <w:r w:rsidR="000A45D0" w:rsidRPr="00661219">
        <w:rPr>
          <w:rFonts w:ascii="Book Antiqua" w:hAnsi="Book Antiqua" w:cs="Arial"/>
          <w:b/>
          <w:bCs/>
          <w:sz w:val="24"/>
          <w:szCs w:val="24"/>
        </w:rPr>
        <w:t xml:space="preserve">: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Infeksi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kecacingan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soil-transmitted helminth (STH) di dunia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mencapai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lebih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dari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1,5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milyar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orang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atau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24%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populasi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dunia. </w:t>
      </w:r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Indonesia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termasuk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negara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tropis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dengan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angka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kejadian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STH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cukup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tinggi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di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beberapa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daerah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terutama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pada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usia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anak-anak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.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Tingginya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angka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kejadian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dipengaruhi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oleh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perilaku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hidup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bersih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kurang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dan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tentang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="000A45D0" w:rsidRPr="00661219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="000A45D0" w:rsidRPr="00661219">
        <w:rPr>
          <w:rFonts w:ascii="Book Antiqua" w:hAnsi="Book Antiqua" w:cs="Arial"/>
          <w:sz w:val="24"/>
          <w:szCs w:val="24"/>
          <w:lang w:val="en-US"/>
        </w:rPr>
        <w:t>kurang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.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Tujuan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penelitian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ini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untuk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mengetahui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kesadaran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masyarakat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Desa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Koncang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Pandeglang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terhadap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faktor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risiko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cacing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0A45D0" w:rsidRPr="00661219">
        <w:rPr>
          <w:rFonts w:ascii="Book Antiqua" w:hAnsi="Book Antiqua" w:cs="Arial"/>
          <w:sz w:val="24"/>
          <w:szCs w:val="24"/>
        </w:rPr>
        <w:t>usus</w:t>
      </w:r>
      <w:proofErr w:type="spellEnd"/>
      <w:r w:rsidR="000A45D0" w:rsidRPr="00661219">
        <w:rPr>
          <w:rFonts w:ascii="Book Antiqua" w:hAnsi="Book Antiqua" w:cs="Arial"/>
          <w:sz w:val="24"/>
          <w:szCs w:val="24"/>
        </w:rPr>
        <w:t>.</w:t>
      </w:r>
    </w:p>
    <w:p w14:paraId="2DE2F328" w14:textId="221EC6DD" w:rsidR="000A45D0" w:rsidRPr="00661219" w:rsidRDefault="000A45D0" w:rsidP="000A45D0">
      <w:pPr>
        <w:spacing w:after="0" w:line="240" w:lineRule="auto"/>
        <w:ind w:left="2160" w:hanging="2160"/>
        <w:jc w:val="both"/>
        <w:rPr>
          <w:rFonts w:ascii="Book Antiqua" w:hAnsi="Book Antiqua" w:cs="Arial"/>
          <w:sz w:val="24"/>
          <w:szCs w:val="24"/>
        </w:rPr>
      </w:pPr>
      <w:r w:rsidRPr="00661219">
        <w:rPr>
          <w:rFonts w:ascii="Book Antiqua" w:hAnsi="Book Antiqua" w:cs="Arial"/>
          <w:sz w:val="24"/>
          <w:szCs w:val="24"/>
        </w:rPr>
        <w:tab/>
      </w:r>
      <w:proofErr w:type="spellStart"/>
      <w:r w:rsidRPr="00661219">
        <w:rPr>
          <w:rFonts w:ascii="Book Antiqua" w:hAnsi="Book Antiqua" w:cs="Arial"/>
          <w:b/>
          <w:bCs/>
          <w:sz w:val="24"/>
          <w:szCs w:val="24"/>
        </w:rPr>
        <w:t>Metodologi</w:t>
      </w:r>
      <w:proofErr w:type="spellEnd"/>
      <w:r w:rsidRPr="00661219">
        <w:rPr>
          <w:rFonts w:ascii="Book Antiqua" w:hAnsi="Book Antiqua" w:cs="Arial"/>
          <w:b/>
          <w:bCs/>
          <w:sz w:val="24"/>
          <w:szCs w:val="24"/>
        </w:rPr>
        <w:t xml:space="preserve">: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Penelitian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ini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bersifat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deskriptif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kuantitatif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dengan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pendekatan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cross sectional.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Populasi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penelitian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ini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adalah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masyarakat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Desa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Koncang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Kabupaten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Pandeglang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yang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berjumlah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49 orang. Data yang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digunakan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adalah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data primer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dengan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menggunakan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kuesioner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melalui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wawancara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. Teknik yang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digunakan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pada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analisis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data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berupa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uji Chi-square.</w:t>
      </w:r>
    </w:p>
    <w:p w14:paraId="11BFD4F8" w14:textId="69555CA2" w:rsidR="000A45D0" w:rsidRPr="00661219" w:rsidRDefault="000A45D0" w:rsidP="000A45D0">
      <w:pPr>
        <w:spacing w:after="0" w:line="240" w:lineRule="auto"/>
        <w:ind w:left="2160" w:hanging="2160"/>
        <w:jc w:val="both"/>
        <w:rPr>
          <w:rFonts w:ascii="Book Antiqua" w:hAnsi="Book Antiqua" w:cs="Arial"/>
          <w:sz w:val="24"/>
          <w:szCs w:val="24"/>
        </w:rPr>
      </w:pPr>
      <w:r w:rsidRPr="00661219">
        <w:rPr>
          <w:rFonts w:ascii="Book Antiqua" w:hAnsi="Book Antiqua" w:cs="Arial"/>
          <w:b/>
          <w:bCs/>
          <w:sz w:val="24"/>
          <w:szCs w:val="24"/>
        </w:rPr>
        <w:tab/>
        <w:t>Hasil:</w:t>
      </w:r>
      <w:r w:rsidRPr="00661219">
        <w:rPr>
          <w:rFonts w:ascii="Book Antiqua" w:hAnsi="Book Antiqua" w:cs="Arial"/>
          <w:sz w:val="24"/>
          <w:szCs w:val="24"/>
        </w:rPr>
        <w:t xml:space="preserve"> Hasil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penelitian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menunjukkan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pengetahuan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sikap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, dan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perilaku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terhadap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penyakit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cacing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usus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mayoritas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baik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.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Berdasarkan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uji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statistik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terdapat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hubungan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antara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pengetahuan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dengan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perilaku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terhadap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penyakit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cacing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usus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dengan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nilai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p-value 0,00 (p &lt;0,05).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Selain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itu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terdapat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juga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hubungan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antara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sikap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dengan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perilaku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terhadap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penyakit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cacing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usus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dengan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nilai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p-value 0,03 (p &lt;0,05).</w:t>
      </w:r>
    </w:p>
    <w:p w14:paraId="03EB8C65" w14:textId="1A35D348" w:rsidR="000A45D0" w:rsidRPr="00661219" w:rsidRDefault="00E2154A" w:rsidP="00E2154A">
      <w:pPr>
        <w:spacing w:after="0" w:line="240" w:lineRule="auto"/>
        <w:ind w:left="2160" w:hanging="2160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661219">
        <w:rPr>
          <w:rFonts w:ascii="Book Antiqua" w:hAnsi="Book Antiqua" w:cs="Arial"/>
          <w:b/>
          <w:bCs/>
          <w:sz w:val="24"/>
          <w:szCs w:val="24"/>
        </w:rPr>
        <w:tab/>
      </w:r>
      <w:proofErr w:type="spellStart"/>
      <w:r w:rsidRPr="00661219">
        <w:rPr>
          <w:rFonts w:ascii="Book Antiqua" w:hAnsi="Book Antiqua" w:cs="Arial"/>
          <w:b/>
          <w:bCs/>
          <w:sz w:val="24"/>
          <w:szCs w:val="24"/>
        </w:rPr>
        <w:t>Simpulan</w:t>
      </w:r>
      <w:proofErr w:type="spellEnd"/>
      <w:r w:rsidRPr="00661219">
        <w:rPr>
          <w:rFonts w:ascii="Book Antiqua" w:hAnsi="Book Antiqua" w:cs="Arial"/>
          <w:b/>
          <w:bCs/>
          <w:sz w:val="24"/>
          <w:szCs w:val="24"/>
        </w:rPr>
        <w:t xml:space="preserve">: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Terdapat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hubungan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yang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signifikan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antara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pengetahuan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dan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sikap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dengan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perilaku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terkait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penyakit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cacing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usus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.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Hendaknya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masyarakat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terus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meningkatkan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pengetahuan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dan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dibantu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petugas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kesehatan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melalui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promosi</w:t>
      </w:r>
      <w:proofErr w:type="spellEnd"/>
      <w:r w:rsidRPr="006612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61219">
        <w:rPr>
          <w:rFonts w:ascii="Book Antiqua" w:hAnsi="Book Antiqua" w:cs="Arial"/>
          <w:sz w:val="24"/>
          <w:szCs w:val="24"/>
        </w:rPr>
        <w:t>kesehatan</w:t>
      </w:r>
      <w:proofErr w:type="spellEnd"/>
      <w:r w:rsidRPr="00661219">
        <w:rPr>
          <w:rFonts w:ascii="Book Antiqua" w:hAnsi="Book Antiqua" w:cs="Arial"/>
          <w:sz w:val="24"/>
          <w:szCs w:val="24"/>
        </w:rPr>
        <w:t>.</w:t>
      </w:r>
    </w:p>
    <w:p w14:paraId="619C6BB5" w14:textId="77777777" w:rsidR="00BA58B2" w:rsidRPr="000C388E" w:rsidRDefault="00BA58B2" w:rsidP="00BA58B2">
      <w:pPr>
        <w:spacing w:after="0" w:line="240" w:lineRule="auto"/>
        <w:ind w:left="1440" w:hanging="1440"/>
        <w:jc w:val="both"/>
        <w:rPr>
          <w:rFonts w:ascii="Book Antiqua" w:hAnsi="Book Antiqua" w:cs="Arial"/>
          <w:sz w:val="24"/>
          <w:szCs w:val="24"/>
        </w:rPr>
      </w:pPr>
    </w:p>
    <w:p w14:paraId="2E0A3350" w14:textId="0AA31932" w:rsidR="00B947FE" w:rsidRPr="00661219" w:rsidRDefault="00B947FE" w:rsidP="00BA58B2">
      <w:pPr>
        <w:spacing w:after="0" w:line="240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proofErr w:type="gramStart"/>
      <w:r w:rsidRPr="00661219">
        <w:rPr>
          <w:rFonts w:ascii="Book Antiqua" w:hAnsi="Book Antiqua" w:cs="Arial"/>
          <w:i/>
          <w:iCs/>
          <w:sz w:val="24"/>
          <w:szCs w:val="24"/>
        </w:rPr>
        <w:t xml:space="preserve">KEYWORDS  </w:t>
      </w:r>
      <w:r w:rsidR="004D44DA" w:rsidRPr="00661219">
        <w:rPr>
          <w:rFonts w:ascii="Book Antiqua" w:hAnsi="Book Antiqua" w:cs="Arial"/>
          <w:i/>
          <w:iCs/>
          <w:sz w:val="24"/>
          <w:szCs w:val="24"/>
        </w:rPr>
        <w:tab/>
      </w:r>
      <w:proofErr w:type="gramEnd"/>
      <w:r w:rsidR="009C216A" w:rsidRPr="00661219">
        <w:rPr>
          <w:rFonts w:ascii="Book Antiqua" w:hAnsi="Book Antiqua" w:cs="Arial"/>
          <w:i/>
          <w:iCs/>
          <w:sz w:val="24"/>
          <w:szCs w:val="24"/>
        </w:rPr>
        <w:t>Awareness, Risk Factors, Intestinal Worm</w:t>
      </w:r>
      <w:r w:rsidRPr="00661219">
        <w:rPr>
          <w:rFonts w:ascii="Book Antiqua" w:hAnsi="Book Antiqua" w:cs="Arial"/>
          <w:i/>
          <w:iCs/>
          <w:sz w:val="24"/>
          <w:szCs w:val="24"/>
        </w:rPr>
        <w:t>.</w:t>
      </w:r>
    </w:p>
    <w:p w14:paraId="276D42B9" w14:textId="77777777" w:rsidR="00BA58B2" w:rsidRPr="00661219" w:rsidRDefault="00BA58B2" w:rsidP="00BA58B2">
      <w:pPr>
        <w:spacing w:after="0" w:line="240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</w:p>
    <w:p w14:paraId="35598468" w14:textId="77777777" w:rsidR="00E2154A" w:rsidRPr="00661219" w:rsidRDefault="00B947FE" w:rsidP="00E2154A">
      <w:pPr>
        <w:spacing w:after="0" w:line="240" w:lineRule="auto"/>
        <w:ind w:left="2160" w:hanging="2160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661219">
        <w:rPr>
          <w:rFonts w:ascii="Book Antiqua" w:hAnsi="Book Antiqua" w:cs="Arial"/>
          <w:i/>
          <w:iCs/>
          <w:sz w:val="24"/>
          <w:szCs w:val="24"/>
        </w:rPr>
        <w:t>ABSTRACT</w:t>
      </w:r>
      <w:r w:rsidRPr="00661219">
        <w:rPr>
          <w:rFonts w:ascii="Book Antiqua" w:hAnsi="Book Antiqua" w:cs="Arial"/>
          <w:i/>
          <w:iCs/>
          <w:sz w:val="24"/>
          <w:szCs w:val="24"/>
        </w:rPr>
        <w:tab/>
      </w:r>
      <w:r w:rsidR="00E2154A" w:rsidRPr="00661219">
        <w:rPr>
          <w:rFonts w:ascii="Book Antiqua" w:hAnsi="Book Antiqua" w:cs="Arial"/>
          <w:b/>
          <w:bCs/>
          <w:i/>
          <w:iCs/>
          <w:sz w:val="24"/>
          <w:szCs w:val="24"/>
        </w:rPr>
        <w:t>Introduction:</w:t>
      </w:r>
      <w:r w:rsidR="00E2154A" w:rsidRPr="00661219">
        <w:rPr>
          <w:rFonts w:ascii="Book Antiqua" w:hAnsi="Book Antiqua" w:cs="Arial"/>
          <w:i/>
          <w:iCs/>
          <w:sz w:val="24"/>
          <w:szCs w:val="24"/>
        </w:rPr>
        <w:t xml:space="preserve"> Infection with soil-transmitted helminth worms (STH) in the world reaches more than 1.5 billion people or 24% of the world's population. Indonesia is a tropical country with a high incidence of STH in several regions, especially at the age of children. The high incidence of helminthiasis is influenced by poor hygiene </w:t>
      </w:r>
      <w:proofErr w:type="spellStart"/>
      <w:r w:rsidR="00E2154A" w:rsidRPr="00661219">
        <w:rPr>
          <w:rFonts w:ascii="Book Antiqua" w:hAnsi="Book Antiqua" w:cs="Arial"/>
          <w:i/>
          <w:iCs/>
          <w:sz w:val="24"/>
          <w:szCs w:val="24"/>
        </w:rPr>
        <w:t>behavior</w:t>
      </w:r>
      <w:proofErr w:type="spellEnd"/>
      <w:r w:rsidR="00E2154A" w:rsidRPr="00661219">
        <w:rPr>
          <w:rFonts w:ascii="Book Antiqua" w:hAnsi="Book Antiqua" w:cs="Arial"/>
          <w:i/>
          <w:iCs/>
          <w:sz w:val="24"/>
          <w:szCs w:val="24"/>
        </w:rPr>
        <w:t xml:space="preserve"> and lack of knowledge about worms. The purpose of this study was to determine the awareness of the people of </w:t>
      </w:r>
      <w:proofErr w:type="spellStart"/>
      <w:r w:rsidR="00E2154A" w:rsidRPr="00661219">
        <w:rPr>
          <w:rFonts w:ascii="Book Antiqua" w:hAnsi="Book Antiqua" w:cs="Arial"/>
          <w:i/>
          <w:iCs/>
          <w:sz w:val="24"/>
          <w:szCs w:val="24"/>
        </w:rPr>
        <w:t>Koncang</w:t>
      </w:r>
      <w:proofErr w:type="spellEnd"/>
      <w:r w:rsidR="00E2154A" w:rsidRPr="00661219">
        <w:rPr>
          <w:rFonts w:ascii="Book Antiqua" w:hAnsi="Book Antiqua" w:cs="Arial"/>
          <w:i/>
          <w:iCs/>
          <w:sz w:val="24"/>
          <w:szCs w:val="24"/>
        </w:rPr>
        <w:t xml:space="preserve"> Village, </w:t>
      </w:r>
      <w:proofErr w:type="spellStart"/>
      <w:r w:rsidR="00E2154A" w:rsidRPr="00661219">
        <w:rPr>
          <w:rFonts w:ascii="Book Antiqua" w:hAnsi="Book Antiqua" w:cs="Arial"/>
          <w:i/>
          <w:iCs/>
          <w:sz w:val="24"/>
          <w:szCs w:val="24"/>
        </w:rPr>
        <w:t>Pandeglang</w:t>
      </w:r>
      <w:proofErr w:type="spellEnd"/>
      <w:r w:rsidR="00E2154A" w:rsidRPr="00661219">
        <w:rPr>
          <w:rFonts w:ascii="Book Antiqua" w:hAnsi="Book Antiqua" w:cs="Arial"/>
          <w:i/>
          <w:iCs/>
          <w:sz w:val="24"/>
          <w:szCs w:val="24"/>
        </w:rPr>
        <w:t xml:space="preserve"> on the risk factors for intestinal worms.</w:t>
      </w:r>
    </w:p>
    <w:p w14:paraId="463951F0" w14:textId="77777777" w:rsidR="00E2154A" w:rsidRPr="00661219" w:rsidRDefault="00E2154A" w:rsidP="00E2154A">
      <w:pPr>
        <w:spacing w:after="0" w:line="240" w:lineRule="auto"/>
        <w:ind w:left="2160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661219">
        <w:rPr>
          <w:rFonts w:ascii="Book Antiqua" w:hAnsi="Book Antiqua" w:cs="Arial"/>
          <w:b/>
          <w:bCs/>
          <w:i/>
          <w:iCs/>
          <w:sz w:val="24"/>
          <w:szCs w:val="24"/>
        </w:rPr>
        <w:t>Methodology:</w:t>
      </w:r>
      <w:r w:rsidRPr="00661219">
        <w:rPr>
          <w:rFonts w:ascii="Book Antiqua" w:hAnsi="Book Antiqua" w:cs="Arial"/>
          <w:i/>
          <w:iCs/>
          <w:sz w:val="24"/>
          <w:szCs w:val="24"/>
        </w:rPr>
        <w:t xml:space="preserve"> This research is a quantitative descriptive study with a cross sectional approach. The population of this study was the community of </w:t>
      </w:r>
      <w:proofErr w:type="spellStart"/>
      <w:r w:rsidRPr="00661219">
        <w:rPr>
          <w:rFonts w:ascii="Book Antiqua" w:hAnsi="Book Antiqua" w:cs="Arial"/>
          <w:i/>
          <w:iCs/>
          <w:sz w:val="24"/>
          <w:szCs w:val="24"/>
        </w:rPr>
        <w:t>Koncang</w:t>
      </w:r>
      <w:proofErr w:type="spellEnd"/>
      <w:r w:rsidRPr="00661219">
        <w:rPr>
          <w:rFonts w:ascii="Book Antiqua" w:hAnsi="Book Antiqua" w:cs="Arial"/>
          <w:i/>
          <w:iCs/>
          <w:sz w:val="24"/>
          <w:szCs w:val="24"/>
        </w:rPr>
        <w:t xml:space="preserve"> Village, </w:t>
      </w:r>
      <w:proofErr w:type="spellStart"/>
      <w:r w:rsidRPr="00661219">
        <w:rPr>
          <w:rFonts w:ascii="Book Antiqua" w:hAnsi="Book Antiqua" w:cs="Arial"/>
          <w:i/>
          <w:iCs/>
          <w:sz w:val="24"/>
          <w:szCs w:val="24"/>
        </w:rPr>
        <w:t>Pandeglang</w:t>
      </w:r>
      <w:proofErr w:type="spellEnd"/>
      <w:r w:rsidRPr="00661219">
        <w:rPr>
          <w:rFonts w:ascii="Book Antiqua" w:hAnsi="Book Antiqua" w:cs="Arial"/>
          <w:i/>
          <w:iCs/>
          <w:sz w:val="24"/>
          <w:szCs w:val="24"/>
        </w:rPr>
        <w:t xml:space="preserve"> Regency, which consisted of 49 people. The data used is primary data by using a questionnaire through interviews. The technique used in data analysis is the Chi-square test.</w:t>
      </w:r>
    </w:p>
    <w:p w14:paraId="20093AF5" w14:textId="77777777" w:rsidR="00E2154A" w:rsidRPr="00661219" w:rsidRDefault="00E2154A" w:rsidP="00E2154A">
      <w:pPr>
        <w:spacing w:after="0" w:line="240" w:lineRule="auto"/>
        <w:ind w:left="2160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661219">
        <w:rPr>
          <w:rFonts w:ascii="Book Antiqua" w:hAnsi="Book Antiqua" w:cs="Arial"/>
          <w:b/>
          <w:bCs/>
          <w:i/>
          <w:iCs/>
          <w:sz w:val="24"/>
          <w:szCs w:val="24"/>
        </w:rPr>
        <w:t>Results:</w:t>
      </w:r>
      <w:r w:rsidRPr="00661219">
        <w:rPr>
          <w:rFonts w:ascii="Book Antiqua" w:hAnsi="Book Antiqua" w:cs="Arial"/>
          <w:i/>
          <w:iCs/>
          <w:sz w:val="24"/>
          <w:szCs w:val="24"/>
        </w:rPr>
        <w:t xml:space="preserve"> The results showed that the majority of knowledge, attitudes, and </w:t>
      </w:r>
      <w:proofErr w:type="spellStart"/>
      <w:r w:rsidRPr="00661219">
        <w:rPr>
          <w:rFonts w:ascii="Book Antiqua" w:hAnsi="Book Antiqua" w:cs="Arial"/>
          <w:i/>
          <w:iCs/>
          <w:sz w:val="24"/>
          <w:szCs w:val="24"/>
        </w:rPr>
        <w:t>behavior</w:t>
      </w:r>
      <w:proofErr w:type="spellEnd"/>
      <w:r w:rsidRPr="00661219">
        <w:rPr>
          <w:rFonts w:ascii="Book Antiqua" w:hAnsi="Book Antiqua" w:cs="Arial"/>
          <w:i/>
          <w:iCs/>
          <w:sz w:val="24"/>
          <w:szCs w:val="24"/>
        </w:rPr>
        <w:t xml:space="preserve"> towards intestinal helminth disease were good. Based on statistical tests, there is a relationship between knowledge and </w:t>
      </w:r>
      <w:proofErr w:type="spellStart"/>
      <w:r w:rsidRPr="00661219">
        <w:rPr>
          <w:rFonts w:ascii="Book Antiqua" w:hAnsi="Book Antiqua" w:cs="Arial"/>
          <w:i/>
          <w:iCs/>
          <w:sz w:val="24"/>
          <w:szCs w:val="24"/>
        </w:rPr>
        <w:t>behavior</w:t>
      </w:r>
      <w:proofErr w:type="spellEnd"/>
      <w:r w:rsidRPr="00661219">
        <w:rPr>
          <w:rFonts w:ascii="Book Antiqua" w:hAnsi="Book Antiqua" w:cs="Arial"/>
          <w:i/>
          <w:iCs/>
          <w:sz w:val="24"/>
          <w:szCs w:val="24"/>
        </w:rPr>
        <w:t xml:space="preserve"> towards intestinal worms with a p-value of 0.00 (p &lt;0.05). In addition, there is also a relationship between attitudes and </w:t>
      </w:r>
      <w:proofErr w:type="spellStart"/>
      <w:r w:rsidRPr="00661219">
        <w:rPr>
          <w:rFonts w:ascii="Book Antiqua" w:hAnsi="Book Antiqua" w:cs="Arial"/>
          <w:i/>
          <w:iCs/>
          <w:sz w:val="24"/>
          <w:szCs w:val="24"/>
        </w:rPr>
        <w:t>behavior</w:t>
      </w:r>
      <w:proofErr w:type="spellEnd"/>
      <w:r w:rsidRPr="00661219">
        <w:rPr>
          <w:rFonts w:ascii="Book Antiqua" w:hAnsi="Book Antiqua" w:cs="Arial"/>
          <w:i/>
          <w:iCs/>
          <w:sz w:val="24"/>
          <w:szCs w:val="24"/>
        </w:rPr>
        <w:t xml:space="preserve"> towards intestinal worms with a p-value of 0.03 (p &lt;0.05).</w:t>
      </w:r>
    </w:p>
    <w:p w14:paraId="05B84F08" w14:textId="1D278985" w:rsidR="00B947FE" w:rsidRPr="00661219" w:rsidRDefault="00E2154A" w:rsidP="00E2154A">
      <w:pPr>
        <w:spacing w:after="0" w:line="240" w:lineRule="auto"/>
        <w:ind w:left="2160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661219">
        <w:rPr>
          <w:rFonts w:ascii="Book Antiqua" w:hAnsi="Book Antiqua" w:cs="Arial"/>
          <w:b/>
          <w:bCs/>
          <w:i/>
          <w:iCs/>
          <w:sz w:val="24"/>
          <w:szCs w:val="24"/>
        </w:rPr>
        <w:t>Conclusion:</w:t>
      </w:r>
      <w:r w:rsidRPr="00661219">
        <w:rPr>
          <w:rFonts w:ascii="Book Antiqua" w:hAnsi="Book Antiqua" w:cs="Arial"/>
          <w:i/>
          <w:iCs/>
          <w:sz w:val="24"/>
          <w:szCs w:val="24"/>
        </w:rPr>
        <w:t xml:space="preserve"> There is a significant relationship between knowledge and attitudes with </w:t>
      </w:r>
      <w:proofErr w:type="spellStart"/>
      <w:r w:rsidRPr="00661219">
        <w:rPr>
          <w:rFonts w:ascii="Book Antiqua" w:hAnsi="Book Antiqua" w:cs="Arial"/>
          <w:i/>
          <w:iCs/>
          <w:sz w:val="24"/>
          <w:szCs w:val="24"/>
        </w:rPr>
        <w:t>behavior</w:t>
      </w:r>
      <w:proofErr w:type="spellEnd"/>
      <w:r w:rsidRPr="00661219">
        <w:rPr>
          <w:rFonts w:ascii="Book Antiqua" w:hAnsi="Book Antiqua" w:cs="Arial"/>
          <w:i/>
          <w:iCs/>
          <w:sz w:val="24"/>
          <w:szCs w:val="24"/>
        </w:rPr>
        <w:t xml:space="preserve"> related to intestinal worms. The community should continue to increase their knowledge and be assisted by health workers through health promotion.</w:t>
      </w:r>
    </w:p>
    <w:p w14:paraId="53A8C490" w14:textId="160928F1" w:rsidR="00B947FE" w:rsidRPr="000C388E" w:rsidRDefault="00B947FE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580D3A77" w14:textId="77777777" w:rsidR="00BA58B2" w:rsidRPr="000C388E" w:rsidRDefault="00BA58B2" w:rsidP="00BA58B2">
      <w:pPr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0E88D142" w14:textId="77777777" w:rsidR="00BA58B2" w:rsidRPr="000C388E" w:rsidRDefault="00BA58B2" w:rsidP="00BA58B2">
      <w:pPr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  <w:sectPr w:rsidR="00BA58B2" w:rsidRPr="000C388E" w:rsidSect="005246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9" w:footer="709" w:gutter="0"/>
          <w:pgNumType w:start="903"/>
          <w:cols w:space="708"/>
          <w:docGrid w:linePitch="360"/>
        </w:sectPr>
      </w:pPr>
    </w:p>
    <w:p w14:paraId="0945EC03" w14:textId="6C61F587" w:rsidR="00D25CDE" w:rsidRDefault="00B947FE" w:rsidP="00BA58B2">
      <w:pPr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0C388E">
        <w:rPr>
          <w:rFonts w:ascii="Book Antiqua" w:hAnsi="Book Antiqua" w:cs="Arial"/>
          <w:b/>
          <w:bCs/>
          <w:sz w:val="24"/>
          <w:szCs w:val="24"/>
        </w:rPr>
        <w:t>P</w:t>
      </w:r>
      <w:r w:rsidR="00D25CDE">
        <w:rPr>
          <w:rFonts w:ascii="Book Antiqua" w:hAnsi="Book Antiqua" w:cs="Arial"/>
          <w:b/>
          <w:bCs/>
          <w:sz w:val="24"/>
          <w:szCs w:val="24"/>
        </w:rPr>
        <w:t>ENDAHULUAN</w:t>
      </w:r>
    </w:p>
    <w:p w14:paraId="05153BF3" w14:textId="399536BB" w:rsidR="00D25CDE" w:rsidRDefault="00D25CDE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ab/>
      </w:r>
      <w:proofErr w:type="spellStart"/>
      <w:r w:rsidRPr="00D25CDE">
        <w:rPr>
          <w:rFonts w:ascii="Book Antiqua" w:hAnsi="Book Antiqua" w:cs="Arial"/>
          <w:sz w:val="24"/>
          <w:szCs w:val="24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termasuk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dalam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20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jenis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penyakit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tropis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terabaikan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(Neglected Tropical Disease) (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Hardono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dan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Prastiono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, 2016). STH yang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biasanya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ditemukan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di area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hangat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dan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lembab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ini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termasuk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penyakit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tropis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terabaikan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karena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penyakit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ini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menimbulkan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penderitaan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luar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biasa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namun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dapat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dikontrol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atau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dihilangkan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(CDC, 2022)</w:t>
      </w:r>
      <w:r>
        <w:rPr>
          <w:rFonts w:ascii="Book Antiqua" w:hAnsi="Book Antiqua" w:cs="Arial"/>
          <w:sz w:val="24"/>
          <w:szCs w:val="24"/>
        </w:rPr>
        <w:t>.</w:t>
      </w:r>
    </w:p>
    <w:p w14:paraId="2C617648" w14:textId="37A922E5" w:rsidR="00D25CDE" w:rsidRDefault="00D25CDE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ab/>
      </w:r>
      <w:proofErr w:type="spellStart"/>
      <w:r w:rsidRPr="00D25CDE">
        <w:rPr>
          <w:rFonts w:ascii="Book Antiqua" w:hAnsi="Book Antiqua" w:cs="Arial"/>
          <w:sz w:val="24"/>
          <w:szCs w:val="24"/>
        </w:rPr>
        <w:t>Infeksi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soil-transmitted helminth (STH) di dunia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mencapai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lebih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dari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1,5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milyar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orang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atau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24%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populasi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dunia.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Infeksi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tersebar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luas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di area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tropis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dan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subtropis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dengan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angka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kejadian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terbesar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terjadi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di Afrika sub-Sahara, </w:t>
      </w:r>
      <w:r w:rsidRPr="00D25CDE">
        <w:rPr>
          <w:rFonts w:ascii="Book Antiqua" w:hAnsi="Book Antiqua" w:cs="Arial"/>
          <w:sz w:val="24"/>
          <w:szCs w:val="24"/>
        </w:rPr>
        <w:t>Amerika, China, dan Asia Timur (WHO, 2022).</w:t>
      </w:r>
    </w:p>
    <w:p w14:paraId="2D8470E5" w14:textId="77777777" w:rsidR="00D25CDE" w:rsidRDefault="00D25CDE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n-US"/>
        </w:rPr>
      </w:pPr>
      <w:r>
        <w:rPr>
          <w:rFonts w:ascii="Book Antiqua" w:hAnsi="Book Antiqua" w:cs="Arial"/>
          <w:sz w:val="24"/>
          <w:szCs w:val="24"/>
          <w:lang w:val="en-US"/>
        </w:rPr>
        <w:tab/>
      </w:r>
      <w:r w:rsidRPr="00D25CDE">
        <w:rPr>
          <w:rFonts w:ascii="Book Antiqua" w:hAnsi="Book Antiqua" w:cs="Arial"/>
          <w:sz w:val="24"/>
          <w:szCs w:val="24"/>
          <w:lang w:val="en-US"/>
        </w:rPr>
        <w:t xml:space="preserve">Indonesia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termasuk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negara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tropis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dengan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angka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kejadian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STH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cukup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tinggi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di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beberapa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daerah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terutama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pada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usia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anak-anak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. Hal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ini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terlihat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pada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penelitian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dilakukan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oleh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Prabandari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dkk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(2020)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mengenai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prevalensi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STH pada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siswa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sekolah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dasar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di Kota Semarang,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ditemukan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48,32%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positif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.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Penelitian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lain yang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dilakukan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oleh Susanto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dkk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(2019),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ditemukan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68,1%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positif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STH pada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siswa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SD Negeri 5 di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Gegelang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, Karangasem. </w:t>
      </w:r>
    </w:p>
    <w:p w14:paraId="63F4500E" w14:textId="77777777" w:rsidR="00D25CDE" w:rsidRDefault="00D25CDE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n-US"/>
        </w:rPr>
      </w:pPr>
      <w:r>
        <w:rPr>
          <w:rFonts w:ascii="Book Antiqua" w:hAnsi="Book Antiqua" w:cs="Arial"/>
          <w:sz w:val="24"/>
          <w:szCs w:val="24"/>
          <w:lang w:val="en-US"/>
        </w:rPr>
        <w:tab/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Tingginya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angka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kejadian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dipengaruhi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oleh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perilaku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hidup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bersih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kurang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dan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lastRenderedPageBreak/>
        <w:t>pengetahuan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tentang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kurang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(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Rahma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dkk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, 2020).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Berdasarkan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penelitian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oleh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Rahma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dkk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(2020) yang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dilakukan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pada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siswa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SD di SD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Alue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Naga, Banda Aceh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menunjukkan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adanya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hubungan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antara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tentang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dengan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terjadinya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>.</w:t>
      </w:r>
    </w:p>
    <w:p w14:paraId="6EAC7E5C" w14:textId="3C323CAD" w:rsidR="00D25CDE" w:rsidRDefault="00D25CDE" w:rsidP="00D25CDE">
      <w:pPr>
        <w:spacing w:after="0" w:line="24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tentang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pada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sebagian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individu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di Indonesia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masih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tergolong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kurang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.  Hal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ini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terlihat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pada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penelitian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dilakukan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oleh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Sigalingging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dkk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(2019) yang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menunjukkan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bahwa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siswa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SD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Hiliwaito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di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Nias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Barat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sebesar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41,3%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siswa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mempunyai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tergolong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kurang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>.</w:t>
      </w:r>
    </w:p>
    <w:p w14:paraId="0467DCC8" w14:textId="2BBDAD32" w:rsidR="00B947FE" w:rsidRPr="00D25CDE" w:rsidRDefault="00D25CDE" w:rsidP="00D25CDE">
      <w:pPr>
        <w:spacing w:after="0" w:line="24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Berdasarkan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uraian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di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atas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,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didapatkan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bahwa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prevalensi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di Indonesia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masih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tergolong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tinggi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.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Selain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itu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,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masyarakat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tentang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masih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tergolong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kurang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.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Maka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dari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itu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peneliti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tertarik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melakukan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penelitian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untuk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mengetahui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kesadaran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masyarakat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terhadap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faktor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risiko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cacing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usus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akan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dilakukan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di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Desa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Koncang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,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Pandeglang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,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Jawa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Barat.</w:t>
      </w:r>
    </w:p>
    <w:p w14:paraId="1F8D92E4" w14:textId="77777777" w:rsidR="00B947FE" w:rsidRPr="000C388E" w:rsidRDefault="00B947FE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1548EB14" w14:textId="7B52675C" w:rsidR="00B947FE" w:rsidRPr="000C388E" w:rsidRDefault="00B947FE" w:rsidP="00BA58B2">
      <w:pPr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0C388E">
        <w:rPr>
          <w:rFonts w:ascii="Book Antiqua" w:hAnsi="Book Antiqua" w:cs="Arial"/>
          <w:b/>
          <w:bCs/>
          <w:sz w:val="24"/>
          <w:szCs w:val="24"/>
        </w:rPr>
        <w:t>METODOLOGI</w:t>
      </w:r>
      <w:r w:rsidR="00196947" w:rsidRPr="000C388E">
        <w:rPr>
          <w:rFonts w:ascii="Book Antiqua" w:hAnsi="Book Antiqua" w:cs="Arial"/>
          <w:b/>
          <w:bCs/>
          <w:sz w:val="24"/>
          <w:szCs w:val="24"/>
        </w:rPr>
        <w:tab/>
      </w:r>
    </w:p>
    <w:p w14:paraId="4C507908" w14:textId="5B4301CE" w:rsidR="00B947FE" w:rsidRDefault="00D25CDE" w:rsidP="00D25CDE">
      <w:pPr>
        <w:spacing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proofErr w:type="spellStart"/>
      <w:r w:rsidRPr="00D25CDE">
        <w:rPr>
          <w:rFonts w:ascii="Book Antiqua" w:hAnsi="Book Antiqua" w:cs="Arial"/>
          <w:sz w:val="24"/>
          <w:szCs w:val="24"/>
        </w:rPr>
        <w:t>Penelitian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ini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adalah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penelitian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bersifat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deskriptif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kuantitatif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dengan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pendekatan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r w:rsidRPr="000A45D0">
        <w:rPr>
          <w:rFonts w:ascii="Book Antiqua" w:hAnsi="Book Antiqua" w:cs="Arial"/>
          <w:i/>
          <w:iCs/>
          <w:sz w:val="24"/>
          <w:szCs w:val="24"/>
        </w:rPr>
        <w:t>cross sectional</w:t>
      </w:r>
      <w:r w:rsidRPr="00D25CDE">
        <w:rPr>
          <w:rFonts w:ascii="Book Antiqua" w:hAnsi="Book Antiqua" w:cs="Arial"/>
          <w:sz w:val="24"/>
          <w:szCs w:val="24"/>
        </w:rPr>
        <w:t>.</w:t>
      </w:r>
      <w:r w:rsidR="00B947FE" w:rsidRPr="000C388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Populasi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penelitian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ini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adalah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masyarakat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Desa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Koncang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Kabupaten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Pandeglang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yang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berjumlah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r w:rsidR="007F02D7">
        <w:rPr>
          <w:rFonts w:ascii="Book Antiqua" w:hAnsi="Book Antiqua" w:cs="Arial"/>
          <w:sz w:val="24"/>
          <w:szCs w:val="24"/>
        </w:rPr>
        <w:t>49</w:t>
      </w:r>
      <w:r w:rsidRPr="00D25CDE">
        <w:rPr>
          <w:rFonts w:ascii="Book Antiqua" w:hAnsi="Book Antiqua" w:cs="Arial"/>
          <w:sz w:val="24"/>
          <w:szCs w:val="24"/>
        </w:rPr>
        <w:t xml:space="preserve"> orang.</w:t>
      </w:r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Penetapan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sampel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pada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penelitian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ini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menggunakan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</w:rPr>
        <w:t>teknik</w:t>
      </w:r>
      <w:proofErr w:type="spellEnd"/>
      <w:r w:rsidRPr="00D25CDE">
        <w:rPr>
          <w:rFonts w:ascii="Book Antiqua" w:hAnsi="Book Antiqua" w:cs="Arial"/>
          <w:sz w:val="24"/>
          <w:szCs w:val="24"/>
        </w:rPr>
        <w:t xml:space="preserve"> </w:t>
      </w:r>
      <w:r w:rsidRPr="000A45D0">
        <w:rPr>
          <w:rFonts w:ascii="Book Antiqua" w:hAnsi="Book Antiqua" w:cs="Arial"/>
          <w:i/>
          <w:iCs/>
          <w:sz w:val="24"/>
          <w:szCs w:val="24"/>
        </w:rPr>
        <w:t>Purposive Random Sampling</w:t>
      </w:r>
      <w:r w:rsidRPr="00D25CDE">
        <w:rPr>
          <w:rFonts w:ascii="Book Antiqua" w:hAnsi="Book Antiqua" w:cs="Arial"/>
          <w:sz w:val="24"/>
          <w:szCs w:val="24"/>
        </w:rPr>
        <w:t>.</w:t>
      </w:r>
    </w:p>
    <w:p w14:paraId="352F21F7" w14:textId="28714BA1" w:rsidR="00D25CDE" w:rsidRDefault="00D25CDE" w:rsidP="00D25CDE">
      <w:pPr>
        <w:spacing w:after="0" w:line="24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r w:rsidRPr="00D25CDE">
        <w:rPr>
          <w:rFonts w:ascii="Book Antiqua" w:hAnsi="Book Antiqua" w:cs="Arial"/>
          <w:sz w:val="24"/>
          <w:szCs w:val="24"/>
          <w:lang w:val="en-US"/>
        </w:rPr>
        <w:t xml:space="preserve">Data yang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digunakan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adalah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data primer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dengan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menggunakan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kuesioner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melalui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wawancara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>.</w:t>
      </w:r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D25CDE">
        <w:rPr>
          <w:rFonts w:ascii="Book Antiqua" w:hAnsi="Book Antiqua" w:cs="Arial"/>
          <w:sz w:val="24"/>
          <w:szCs w:val="24"/>
          <w:lang w:val="en-US"/>
        </w:rPr>
        <w:t xml:space="preserve">Data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akan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diolah</w:t>
      </w:r>
      <w:proofErr w:type="spellEnd"/>
      <w:r w:rsidRPr="00D25CDE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D25CDE">
        <w:rPr>
          <w:rFonts w:ascii="Book Antiqua" w:hAnsi="Book Antiqua" w:cs="Arial"/>
          <w:sz w:val="24"/>
          <w:szCs w:val="24"/>
          <w:lang w:val="en-US"/>
        </w:rPr>
        <w:t>menggunakan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uji </w:t>
      </w:r>
      <w:r w:rsidRPr="00D25CDE">
        <w:rPr>
          <w:rFonts w:ascii="Book Antiqua" w:hAnsi="Book Antiqua" w:cs="Arial"/>
          <w:i/>
          <w:iCs/>
          <w:sz w:val="24"/>
          <w:szCs w:val="24"/>
          <w:lang w:val="en-US"/>
        </w:rPr>
        <w:t>Chi-square</w:t>
      </w:r>
      <w:r w:rsidR="001E1BD4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1E1BD4">
        <w:rPr>
          <w:rFonts w:ascii="Book Antiqua" w:hAnsi="Book Antiqua" w:cs="Arial"/>
          <w:sz w:val="24"/>
          <w:szCs w:val="24"/>
          <w:lang w:val="en-US"/>
        </w:rPr>
        <w:t>untuk</w:t>
      </w:r>
      <w:proofErr w:type="spellEnd"/>
      <w:r w:rsidR="001E1BD4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1E1BD4">
        <w:rPr>
          <w:rFonts w:ascii="Book Antiqua" w:hAnsi="Book Antiqua" w:cs="Arial"/>
          <w:sz w:val="24"/>
          <w:szCs w:val="24"/>
          <w:lang w:val="en-US"/>
        </w:rPr>
        <w:t>melihat</w:t>
      </w:r>
      <w:proofErr w:type="spellEnd"/>
      <w:r w:rsidR="001E1BD4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1E1BD4">
        <w:rPr>
          <w:rFonts w:ascii="Book Antiqua" w:hAnsi="Book Antiqua" w:cs="Arial"/>
          <w:sz w:val="24"/>
          <w:szCs w:val="24"/>
          <w:lang w:val="en-US"/>
        </w:rPr>
        <w:t>hubungan</w:t>
      </w:r>
      <w:proofErr w:type="spellEnd"/>
      <w:r w:rsidR="001E1BD4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1E1BD4">
        <w:rPr>
          <w:rFonts w:ascii="Book Antiqua" w:hAnsi="Book Antiqua" w:cs="Arial"/>
          <w:sz w:val="24"/>
          <w:szCs w:val="24"/>
          <w:lang w:val="en-US"/>
        </w:rPr>
        <w:t>variabel</w:t>
      </w:r>
      <w:proofErr w:type="spellEnd"/>
      <w:r w:rsidR="001E1BD4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1E1BD4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="001E1BD4">
        <w:rPr>
          <w:rFonts w:ascii="Book Antiqua" w:hAnsi="Book Antiqua" w:cs="Arial"/>
          <w:sz w:val="24"/>
          <w:szCs w:val="24"/>
          <w:lang w:val="en-US"/>
        </w:rPr>
        <w:t xml:space="preserve"> dan </w:t>
      </w:r>
      <w:proofErr w:type="spellStart"/>
      <w:r w:rsidR="001E1BD4">
        <w:rPr>
          <w:rFonts w:ascii="Book Antiqua" w:hAnsi="Book Antiqua" w:cs="Arial"/>
          <w:sz w:val="24"/>
          <w:szCs w:val="24"/>
          <w:lang w:val="en-US"/>
        </w:rPr>
        <w:t>sikap</w:t>
      </w:r>
      <w:proofErr w:type="spellEnd"/>
      <w:r w:rsidR="001E1BD4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1E1BD4">
        <w:rPr>
          <w:rFonts w:ascii="Book Antiqua" w:hAnsi="Book Antiqua" w:cs="Arial"/>
          <w:sz w:val="24"/>
          <w:szCs w:val="24"/>
          <w:lang w:val="en-US"/>
        </w:rPr>
        <w:t>terhadap</w:t>
      </w:r>
      <w:proofErr w:type="spellEnd"/>
      <w:r w:rsidR="001E1BD4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1E1BD4">
        <w:rPr>
          <w:rFonts w:ascii="Book Antiqua" w:hAnsi="Book Antiqua" w:cs="Arial"/>
          <w:sz w:val="24"/>
          <w:szCs w:val="24"/>
          <w:lang w:val="en-US"/>
        </w:rPr>
        <w:t>perilaku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>.</w:t>
      </w:r>
    </w:p>
    <w:p w14:paraId="44FA0261" w14:textId="77777777" w:rsidR="000E7362" w:rsidRDefault="000E7362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n-US"/>
        </w:rPr>
      </w:pPr>
    </w:p>
    <w:p w14:paraId="463FF8C1" w14:textId="1CE7137D" w:rsidR="00B947FE" w:rsidRPr="000C388E" w:rsidRDefault="00B947FE" w:rsidP="00BA58B2">
      <w:pPr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0C388E">
        <w:rPr>
          <w:rFonts w:ascii="Book Antiqua" w:hAnsi="Book Antiqua" w:cs="Arial"/>
          <w:b/>
          <w:bCs/>
          <w:sz w:val="24"/>
          <w:szCs w:val="24"/>
        </w:rPr>
        <w:t>HASIL</w:t>
      </w:r>
    </w:p>
    <w:p w14:paraId="326345D0" w14:textId="2D9903D7" w:rsidR="00861568" w:rsidRDefault="00915167" w:rsidP="00BA58B2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ab/>
        <w:t xml:space="preserve">Hasil </w:t>
      </w:r>
      <w:proofErr w:type="spellStart"/>
      <w:r>
        <w:rPr>
          <w:rFonts w:ascii="Book Antiqua" w:hAnsi="Book Antiqua" w:cs="Arial"/>
          <w:sz w:val="24"/>
          <w:szCs w:val="24"/>
        </w:rPr>
        <w:t>penelitian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berdasarkan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karakteristik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responden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="00D74F19">
        <w:rPr>
          <w:rFonts w:ascii="Book Antiqua" w:hAnsi="Book Antiqua" w:cs="Arial"/>
          <w:sz w:val="24"/>
          <w:szCs w:val="24"/>
        </w:rPr>
        <w:t>sebanyak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49 </w:t>
      </w:r>
      <w:proofErr w:type="spellStart"/>
      <w:r w:rsidR="00D74F19">
        <w:rPr>
          <w:rFonts w:ascii="Book Antiqua" w:hAnsi="Book Antiqua" w:cs="Arial"/>
          <w:sz w:val="24"/>
          <w:szCs w:val="24"/>
        </w:rPr>
        <w:t>responden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merupakan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ibu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rumah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tangga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dengan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rentang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usia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antara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19-47 </w:t>
      </w:r>
      <w:proofErr w:type="spellStart"/>
      <w:r w:rsidR="00D74F19">
        <w:rPr>
          <w:rFonts w:ascii="Book Antiqua" w:hAnsi="Book Antiqua" w:cs="Arial"/>
          <w:sz w:val="24"/>
          <w:szCs w:val="24"/>
        </w:rPr>
        <w:t>tahun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. Tingkat Pendidikan </w:t>
      </w:r>
      <w:proofErr w:type="spellStart"/>
      <w:r w:rsidR="00D74F19">
        <w:rPr>
          <w:rFonts w:ascii="Book Antiqua" w:hAnsi="Book Antiqua" w:cs="Arial"/>
          <w:sz w:val="24"/>
          <w:szCs w:val="24"/>
        </w:rPr>
        <w:t>responden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adalah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SD (59,18%), SMP (28,57%), dan SMA/</w:t>
      </w:r>
      <w:proofErr w:type="spellStart"/>
      <w:r w:rsidR="00D74F19">
        <w:rPr>
          <w:rFonts w:ascii="Book Antiqua" w:hAnsi="Book Antiqua" w:cs="Arial"/>
          <w:sz w:val="24"/>
          <w:szCs w:val="24"/>
        </w:rPr>
        <w:t>sederajat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(12,24%). </w:t>
      </w:r>
      <w:proofErr w:type="spellStart"/>
      <w:r w:rsidR="00D74F19">
        <w:rPr>
          <w:rFonts w:ascii="Book Antiqua" w:hAnsi="Book Antiqua" w:cs="Arial"/>
          <w:sz w:val="24"/>
          <w:szCs w:val="24"/>
        </w:rPr>
        <w:t>Responden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atau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sampel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ini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berdasarkan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masyarakat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yang </w:t>
      </w:r>
      <w:proofErr w:type="spellStart"/>
      <w:r w:rsidR="00D74F19">
        <w:rPr>
          <w:rFonts w:ascii="Book Antiqua" w:hAnsi="Book Antiqua" w:cs="Arial"/>
          <w:sz w:val="24"/>
          <w:szCs w:val="24"/>
        </w:rPr>
        <w:t>bersedia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datanga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ke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lokasi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penelitian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pada </w:t>
      </w:r>
      <w:proofErr w:type="spellStart"/>
      <w:r w:rsidR="00D74F19">
        <w:rPr>
          <w:rFonts w:ascii="Book Antiqua" w:hAnsi="Book Antiqua" w:cs="Arial"/>
          <w:sz w:val="24"/>
          <w:szCs w:val="24"/>
        </w:rPr>
        <w:t>waktu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yang </w:t>
      </w:r>
      <w:proofErr w:type="spellStart"/>
      <w:r w:rsidR="00D74F19">
        <w:rPr>
          <w:rFonts w:ascii="Book Antiqua" w:hAnsi="Book Antiqua" w:cs="Arial"/>
          <w:sz w:val="24"/>
          <w:szCs w:val="24"/>
        </w:rPr>
        <w:t>telah</w:t>
      </w:r>
      <w:proofErr w:type="spellEnd"/>
      <w:r w:rsidR="00D74F1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74F19">
        <w:rPr>
          <w:rFonts w:ascii="Book Antiqua" w:hAnsi="Book Antiqua" w:cs="Arial"/>
          <w:sz w:val="24"/>
          <w:szCs w:val="24"/>
        </w:rPr>
        <w:t>ditentukan</w:t>
      </w:r>
      <w:proofErr w:type="spellEnd"/>
      <w:r w:rsidR="00D74F19">
        <w:rPr>
          <w:rFonts w:ascii="Book Antiqua" w:hAnsi="Book Antiqua" w:cs="Arial"/>
          <w:sz w:val="24"/>
          <w:szCs w:val="24"/>
        </w:rPr>
        <w:t>.</w:t>
      </w:r>
    </w:p>
    <w:p w14:paraId="62350E45" w14:textId="77777777" w:rsidR="00661219" w:rsidRDefault="00661219" w:rsidP="00BA58B2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64DCEF24" w14:textId="249E17B0" w:rsidR="00F51B1E" w:rsidRPr="00F51B1E" w:rsidRDefault="00F51B1E" w:rsidP="00BA58B2">
      <w:pPr>
        <w:spacing w:before="14"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Tingkat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Responden</w:t>
      </w:r>
      <w:proofErr w:type="spellEnd"/>
    </w:p>
    <w:p w14:paraId="3BFECFB0" w14:textId="6098E6D9" w:rsidR="00D74F19" w:rsidRDefault="00D74F19" w:rsidP="00F51B1E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Hasil </w:t>
      </w:r>
      <w:proofErr w:type="spellStart"/>
      <w:r>
        <w:rPr>
          <w:rFonts w:ascii="Book Antiqua" w:hAnsi="Book Antiqua" w:cs="Arial"/>
          <w:sz w:val="24"/>
          <w:szCs w:val="24"/>
        </w:rPr>
        <w:t>penelitian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tingkat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responden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sebagai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berikut</w:t>
      </w:r>
      <w:proofErr w:type="spellEnd"/>
      <w:r>
        <w:rPr>
          <w:rFonts w:ascii="Book Antiqua" w:hAnsi="Book Antiqua" w:cs="Arial"/>
          <w:sz w:val="24"/>
          <w:szCs w:val="24"/>
        </w:rPr>
        <w:t>.</w:t>
      </w:r>
    </w:p>
    <w:p w14:paraId="76F0548B" w14:textId="7CE85ED7" w:rsidR="00D74F19" w:rsidRDefault="00D74F19" w:rsidP="00BA58B2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798B522B" w14:textId="23148FDC" w:rsidR="00D74F19" w:rsidRPr="00D74F19" w:rsidRDefault="00D74F19" w:rsidP="00BA58B2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spellStart"/>
      <w:r>
        <w:rPr>
          <w:rFonts w:ascii="Book Antiqua" w:hAnsi="Book Antiqua" w:cs="Arial"/>
          <w:b/>
          <w:bCs/>
          <w:sz w:val="24"/>
          <w:szCs w:val="24"/>
        </w:rPr>
        <w:t>Tabel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1. Tingkat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Penyakit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Cacing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Usus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Responden</w:t>
      </w:r>
      <w:proofErr w:type="spellEnd"/>
    </w:p>
    <w:tbl>
      <w:tblPr>
        <w:tblStyle w:val="TableGrid"/>
        <w:tblW w:w="0" w:type="auto"/>
        <w:tblLayout w:type="fixed"/>
        <w:tblLook w:val="04E0" w:firstRow="1" w:lastRow="1" w:firstColumn="1" w:lastColumn="0" w:noHBand="0" w:noVBand="1"/>
      </w:tblPr>
      <w:tblGrid>
        <w:gridCol w:w="1701"/>
        <w:gridCol w:w="1147"/>
        <w:gridCol w:w="1333"/>
      </w:tblGrid>
      <w:tr w:rsidR="00D74F19" w14:paraId="671E131E" w14:textId="77777777" w:rsidTr="00D74F19"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9185512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Pengetahuan</w:t>
            </w:r>
            <w:proofErr w:type="spellEnd"/>
          </w:p>
        </w:tc>
        <w:tc>
          <w:tcPr>
            <w:tcW w:w="1147" w:type="dxa"/>
            <w:tcBorders>
              <w:left w:val="nil"/>
              <w:bottom w:val="single" w:sz="4" w:space="0" w:color="auto"/>
              <w:right w:val="nil"/>
            </w:tcBorders>
          </w:tcPr>
          <w:p w14:paraId="65847F22" w14:textId="488212E0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nil"/>
            </w:tcBorders>
          </w:tcPr>
          <w:p w14:paraId="270E3543" w14:textId="15774FA1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%</w:t>
            </w:r>
          </w:p>
        </w:tc>
      </w:tr>
      <w:tr w:rsidR="00D74F19" w14:paraId="403B6B53" w14:textId="77777777" w:rsidTr="00D74F19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07D0668E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60FB0457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333" w:type="dxa"/>
            <w:tcBorders>
              <w:left w:val="nil"/>
              <w:bottom w:val="nil"/>
              <w:right w:val="nil"/>
            </w:tcBorders>
          </w:tcPr>
          <w:p w14:paraId="18E264A2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85,71%</w:t>
            </w:r>
          </w:p>
        </w:tc>
      </w:tr>
      <w:tr w:rsidR="00D74F19" w14:paraId="46E8A114" w14:textId="77777777" w:rsidTr="00D74F19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912C23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56572483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6820A1B6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8,16%</w:t>
            </w:r>
          </w:p>
        </w:tc>
      </w:tr>
      <w:tr w:rsidR="00D74F19" w14:paraId="19114B04" w14:textId="77777777" w:rsidTr="00D74F1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84D90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Kurang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46A39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BEF8B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6,12%</w:t>
            </w:r>
          </w:p>
        </w:tc>
      </w:tr>
      <w:tr w:rsidR="00D74F19" w14:paraId="01578DD3" w14:textId="77777777" w:rsidTr="00D74F19">
        <w:tc>
          <w:tcPr>
            <w:tcW w:w="1701" w:type="dxa"/>
            <w:tcBorders>
              <w:left w:val="nil"/>
              <w:right w:val="nil"/>
            </w:tcBorders>
          </w:tcPr>
          <w:p w14:paraId="47778FAD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50CFCBAB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333" w:type="dxa"/>
            <w:tcBorders>
              <w:left w:val="nil"/>
              <w:right w:val="nil"/>
            </w:tcBorders>
          </w:tcPr>
          <w:p w14:paraId="4EC54792" w14:textId="77777777" w:rsidR="00D74F19" w:rsidRPr="00D74F19" w:rsidRDefault="00D74F1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D74F19">
              <w:rPr>
                <w:rFonts w:ascii="Book Antiqua" w:hAnsi="Book Antiqua" w:cs="Times New Roman"/>
                <w:sz w:val="24"/>
                <w:szCs w:val="24"/>
                <w:lang w:val="en-US"/>
              </w:rPr>
              <w:t>100%</w:t>
            </w:r>
          </w:p>
        </w:tc>
      </w:tr>
    </w:tbl>
    <w:p w14:paraId="4582DA6C" w14:textId="77777777" w:rsidR="000852B7" w:rsidRDefault="00D74F19" w:rsidP="00BA58B2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ab/>
      </w:r>
    </w:p>
    <w:p w14:paraId="2B27AEEF" w14:textId="48023587" w:rsidR="00861568" w:rsidRDefault="00D74F19" w:rsidP="000852B7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proofErr w:type="spellStart"/>
      <w:r>
        <w:rPr>
          <w:rFonts w:ascii="Book Antiqua" w:hAnsi="Book Antiqua" w:cs="Arial"/>
          <w:sz w:val="24"/>
          <w:szCs w:val="24"/>
        </w:rPr>
        <w:t>Berdasarkan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tabel</w:t>
      </w:r>
      <w:proofErr w:type="spellEnd"/>
      <w:r>
        <w:rPr>
          <w:rFonts w:ascii="Book Antiqua" w:hAnsi="Book Antiqua" w:cs="Arial"/>
          <w:sz w:val="24"/>
          <w:szCs w:val="24"/>
        </w:rPr>
        <w:t xml:space="preserve"> 1 </w:t>
      </w:r>
      <w:proofErr w:type="spellStart"/>
      <w:r>
        <w:rPr>
          <w:rFonts w:ascii="Book Antiqua" w:hAnsi="Book Antiqua" w:cs="Arial"/>
          <w:sz w:val="24"/>
          <w:szCs w:val="24"/>
        </w:rPr>
        <w:t>dapat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diketahui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mayoritas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memiliki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baik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F51B1E">
        <w:rPr>
          <w:rFonts w:ascii="Book Antiqua" w:hAnsi="Book Antiqua" w:cs="Arial"/>
          <w:sz w:val="24"/>
          <w:szCs w:val="24"/>
        </w:rPr>
        <w:t>sebanyak</w:t>
      </w:r>
      <w:proofErr w:type="spellEnd"/>
      <w:r w:rsidR="00F51B1E">
        <w:rPr>
          <w:rFonts w:ascii="Book Antiqua" w:hAnsi="Book Antiqua" w:cs="Arial"/>
          <w:sz w:val="24"/>
          <w:szCs w:val="24"/>
        </w:rPr>
        <w:t xml:space="preserve"> 42 orang (</w:t>
      </w:r>
      <w:r>
        <w:rPr>
          <w:rFonts w:ascii="Book Antiqua" w:hAnsi="Book Antiqua" w:cs="Arial"/>
          <w:sz w:val="24"/>
          <w:szCs w:val="24"/>
        </w:rPr>
        <w:t>85,71%</w:t>
      </w:r>
      <w:r w:rsidR="00F51B1E">
        <w:rPr>
          <w:rFonts w:ascii="Book Antiqua" w:hAnsi="Book Antiqua" w:cs="Arial"/>
          <w:sz w:val="24"/>
          <w:szCs w:val="24"/>
        </w:rPr>
        <w:t xml:space="preserve">). </w:t>
      </w:r>
      <w:proofErr w:type="spellStart"/>
      <w:r w:rsidR="00F51B1E">
        <w:rPr>
          <w:rFonts w:ascii="Book Antiqua" w:hAnsi="Book Antiqua" w:cs="Arial"/>
          <w:sz w:val="24"/>
          <w:szCs w:val="24"/>
        </w:rPr>
        <w:t>Sedangkan</w:t>
      </w:r>
      <w:proofErr w:type="spellEnd"/>
      <w:r w:rsidR="00F51B1E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="00F51B1E">
        <w:rPr>
          <w:rFonts w:ascii="Book Antiqua" w:hAnsi="Book Antiqua" w:cs="Arial"/>
          <w:sz w:val="24"/>
          <w:szCs w:val="24"/>
        </w:rPr>
        <w:t>responden</w:t>
      </w:r>
      <w:proofErr w:type="spellEnd"/>
      <w:r w:rsidR="00F51B1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F51B1E">
        <w:rPr>
          <w:rFonts w:ascii="Book Antiqua" w:hAnsi="Book Antiqua" w:cs="Arial"/>
          <w:sz w:val="24"/>
          <w:szCs w:val="24"/>
        </w:rPr>
        <w:t>dengan</w:t>
      </w:r>
      <w:proofErr w:type="spellEnd"/>
      <w:r w:rsidR="00F51B1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F51B1E">
        <w:rPr>
          <w:rFonts w:ascii="Book Antiqua" w:hAnsi="Book Antiqua" w:cs="Arial"/>
          <w:sz w:val="24"/>
          <w:szCs w:val="24"/>
        </w:rPr>
        <w:t>pengetahuan</w:t>
      </w:r>
      <w:proofErr w:type="spellEnd"/>
      <w:r w:rsidR="00F51B1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F51B1E">
        <w:rPr>
          <w:rFonts w:ascii="Book Antiqua" w:hAnsi="Book Antiqua" w:cs="Arial"/>
          <w:sz w:val="24"/>
          <w:szCs w:val="24"/>
        </w:rPr>
        <w:t>cukup</w:t>
      </w:r>
      <w:proofErr w:type="spellEnd"/>
      <w:r w:rsidR="00F51B1E">
        <w:rPr>
          <w:rFonts w:ascii="Book Antiqua" w:hAnsi="Book Antiqua" w:cs="Arial"/>
          <w:sz w:val="24"/>
          <w:szCs w:val="24"/>
        </w:rPr>
        <w:t xml:space="preserve"> dan </w:t>
      </w:r>
      <w:proofErr w:type="spellStart"/>
      <w:r w:rsidR="00F51B1E">
        <w:rPr>
          <w:rFonts w:ascii="Book Antiqua" w:hAnsi="Book Antiqua" w:cs="Arial"/>
          <w:sz w:val="24"/>
          <w:szCs w:val="24"/>
        </w:rPr>
        <w:t>kurang</w:t>
      </w:r>
      <w:proofErr w:type="spellEnd"/>
      <w:r w:rsidR="00F51B1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F51B1E">
        <w:rPr>
          <w:rFonts w:ascii="Book Antiqua" w:hAnsi="Book Antiqua" w:cs="Arial"/>
          <w:sz w:val="24"/>
          <w:szCs w:val="24"/>
        </w:rPr>
        <w:t>sebanyak</w:t>
      </w:r>
      <w:proofErr w:type="spellEnd"/>
      <w:r w:rsidR="00F51B1E">
        <w:rPr>
          <w:rFonts w:ascii="Book Antiqua" w:hAnsi="Book Antiqua" w:cs="Arial"/>
          <w:sz w:val="24"/>
          <w:szCs w:val="24"/>
        </w:rPr>
        <w:t xml:space="preserve"> 4 orang (8,16%) dan 3 orang (6,12%).</w:t>
      </w:r>
    </w:p>
    <w:p w14:paraId="17CC6326" w14:textId="77777777" w:rsidR="000852B7" w:rsidRDefault="000852B7" w:rsidP="000852B7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</w:p>
    <w:p w14:paraId="4A4CBC8C" w14:textId="4B137EA9" w:rsidR="00F51B1E" w:rsidRPr="00F51B1E" w:rsidRDefault="00F51B1E" w:rsidP="00F51B1E">
      <w:pPr>
        <w:spacing w:before="14"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Tingkat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Sikap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Responden</w:t>
      </w:r>
      <w:proofErr w:type="spellEnd"/>
    </w:p>
    <w:p w14:paraId="7CEA26C4" w14:textId="3EB3FDD3" w:rsidR="00F51B1E" w:rsidRDefault="00F51B1E" w:rsidP="00F51B1E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Hasil </w:t>
      </w:r>
      <w:proofErr w:type="spellStart"/>
      <w:r>
        <w:rPr>
          <w:rFonts w:ascii="Book Antiqua" w:hAnsi="Book Antiqua" w:cs="Arial"/>
          <w:sz w:val="24"/>
          <w:szCs w:val="24"/>
        </w:rPr>
        <w:t>penelitian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tingkat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sikap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responden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sebagai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berikut</w:t>
      </w:r>
      <w:proofErr w:type="spellEnd"/>
      <w:r>
        <w:rPr>
          <w:rFonts w:ascii="Book Antiqua" w:hAnsi="Book Antiqua" w:cs="Arial"/>
          <w:sz w:val="24"/>
          <w:szCs w:val="24"/>
        </w:rPr>
        <w:t>.</w:t>
      </w:r>
    </w:p>
    <w:p w14:paraId="1A1D6371" w14:textId="194CECE8" w:rsidR="00F51B1E" w:rsidRDefault="00F51B1E" w:rsidP="00F51B1E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</w:p>
    <w:p w14:paraId="37294285" w14:textId="44E9B1AC" w:rsidR="000852B7" w:rsidRDefault="000852B7" w:rsidP="00F51B1E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</w:p>
    <w:p w14:paraId="5451E6A7" w14:textId="650A8655" w:rsidR="000852B7" w:rsidRDefault="000852B7" w:rsidP="00F51B1E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</w:p>
    <w:p w14:paraId="5FD059C5" w14:textId="77777777" w:rsidR="000852B7" w:rsidRDefault="000852B7" w:rsidP="00F51B1E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</w:p>
    <w:p w14:paraId="6E08DFF5" w14:textId="170459E3" w:rsidR="00F51B1E" w:rsidRDefault="00F51B1E" w:rsidP="00F51B1E">
      <w:pPr>
        <w:spacing w:before="14"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proofErr w:type="spellStart"/>
      <w:r>
        <w:rPr>
          <w:rFonts w:ascii="Book Antiqua" w:hAnsi="Book Antiqua" w:cs="Arial"/>
          <w:b/>
          <w:bCs/>
          <w:sz w:val="24"/>
          <w:szCs w:val="24"/>
        </w:rPr>
        <w:t>Tabel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2. Tingkat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Sikap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Terhadap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Penyakit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Cacing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Usus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Responden</w:t>
      </w:r>
      <w:proofErr w:type="spellEnd"/>
    </w:p>
    <w:p w14:paraId="1CF90BF8" w14:textId="77777777" w:rsidR="000852B7" w:rsidRDefault="000852B7" w:rsidP="00F51B1E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966"/>
        <w:gridCol w:w="1230"/>
      </w:tblGrid>
      <w:tr w:rsidR="00F51B1E" w:rsidRPr="003328D6" w14:paraId="5D41E42A" w14:textId="77777777" w:rsidTr="00F51B1E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7A967F39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Sikap</w:t>
            </w:r>
            <w:proofErr w:type="spellEnd"/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nil"/>
            </w:tcBorders>
          </w:tcPr>
          <w:p w14:paraId="7A9BAC42" w14:textId="4F8071BC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0" w:type="dxa"/>
            <w:tcBorders>
              <w:left w:val="nil"/>
              <w:bottom w:val="single" w:sz="4" w:space="0" w:color="auto"/>
              <w:right w:val="nil"/>
            </w:tcBorders>
          </w:tcPr>
          <w:p w14:paraId="412C583D" w14:textId="1E0638AF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%</w:t>
            </w:r>
          </w:p>
        </w:tc>
      </w:tr>
      <w:tr w:rsidR="00F51B1E" w:rsidRPr="003328D6" w14:paraId="639FEAE0" w14:textId="77777777" w:rsidTr="00F51B1E"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43DB0E74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</w:tcPr>
          <w:p w14:paraId="45C640E5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</w:tcPr>
          <w:p w14:paraId="61B47957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30,61%</w:t>
            </w:r>
          </w:p>
        </w:tc>
      </w:tr>
      <w:tr w:rsidR="00F51B1E" w:rsidRPr="003328D6" w14:paraId="1BB8D68B" w14:textId="77777777" w:rsidTr="00F51B1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027F47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FD9697C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2B097B6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65,31%</w:t>
            </w:r>
          </w:p>
        </w:tc>
      </w:tr>
      <w:tr w:rsidR="00F51B1E" w:rsidRPr="003328D6" w14:paraId="6B18E662" w14:textId="77777777" w:rsidTr="00F51B1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0B5988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7767160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5E847D6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2,04%</w:t>
            </w:r>
          </w:p>
        </w:tc>
      </w:tr>
      <w:tr w:rsidR="00F51B1E" w:rsidRPr="003328D6" w14:paraId="0C82C8DC" w14:textId="77777777" w:rsidTr="00F51B1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4B315E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Kurang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0B1AF0E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B955FA3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2,04%</w:t>
            </w:r>
          </w:p>
        </w:tc>
      </w:tr>
      <w:tr w:rsidR="00F51B1E" w:rsidRPr="003328D6" w14:paraId="2519703A" w14:textId="77777777" w:rsidTr="00F51B1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04ED5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Kurang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CE99D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B1AA1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0%</w:t>
            </w:r>
          </w:p>
        </w:tc>
      </w:tr>
      <w:tr w:rsidR="00F51B1E" w:rsidRPr="003328D6" w14:paraId="11D74A78" w14:textId="77777777" w:rsidTr="00F51B1E">
        <w:tc>
          <w:tcPr>
            <w:tcW w:w="1985" w:type="dxa"/>
            <w:tcBorders>
              <w:left w:val="nil"/>
              <w:right w:val="nil"/>
            </w:tcBorders>
          </w:tcPr>
          <w:p w14:paraId="5BF31D76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18BE2125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 w14:paraId="510A43C9" w14:textId="77777777" w:rsidR="00F51B1E" w:rsidRPr="00F51B1E" w:rsidRDefault="00F51B1E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F51B1E">
              <w:rPr>
                <w:rFonts w:ascii="Book Antiqua" w:hAnsi="Book Antiqua" w:cs="Times New Roman"/>
                <w:sz w:val="24"/>
                <w:szCs w:val="24"/>
                <w:lang w:val="en-US"/>
              </w:rPr>
              <w:t>100%</w:t>
            </w:r>
          </w:p>
        </w:tc>
      </w:tr>
    </w:tbl>
    <w:p w14:paraId="3BA8949F" w14:textId="77777777" w:rsidR="000852B7" w:rsidRDefault="00F51B1E" w:rsidP="00BA58B2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ab/>
      </w:r>
    </w:p>
    <w:p w14:paraId="3FDCEADF" w14:textId="5710D42D" w:rsidR="00861568" w:rsidRDefault="00F51B1E" w:rsidP="000852B7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proofErr w:type="spellStart"/>
      <w:r>
        <w:rPr>
          <w:rFonts w:ascii="Book Antiqua" w:hAnsi="Book Antiqua" w:cs="Arial"/>
          <w:sz w:val="24"/>
          <w:szCs w:val="24"/>
        </w:rPr>
        <w:t>Berdasarkan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tabel</w:t>
      </w:r>
      <w:proofErr w:type="spellEnd"/>
      <w:r>
        <w:rPr>
          <w:rFonts w:ascii="Book Antiqua" w:hAnsi="Book Antiqua" w:cs="Arial"/>
          <w:sz w:val="24"/>
          <w:szCs w:val="24"/>
        </w:rPr>
        <w:t xml:space="preserve"> 2 </w:t>
      </w:r>
      <w:proofErr w:type="spellStart"/>
      <w:r>
        <w:rPr>
          <w:rFonts w:ascii="Book Antiqua" w:hAnsi="Book Antiqua" w:cs="Arial"/>
          <w:sz w:val="24"/>
          <w:szCs w:val="24"/>
        </w:rPr>
        <w:t>dapat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dijelaskan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bahwa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sikap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Book Antiqua" w:hAnsi="Book Antiqua" w:cs="Arial"/>
          <w:sz w:val="24"/>
          <w:szCs w:val="24"/>
        </w:rPr>
        <w:t>responden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 </w:t>
      </w:r>
      <w:proofErr w:type="spellStart"/>
      <w:r>
        <w:rPr>
          <w:rFonts w:ascii="Book Antiqua" w:hAnsi="Book Antiqua" w:cs="Arial"/>
          <w:sz w:val="24"/>
          <w:szCs w:val="24"/>
        </w:rPr>
        <w:t>mayoritas</w:t>
      </w:r>
      <w:proofErr w:type="spellEnd"/>
      <w:proofErr w:type="gram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baik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sebanyak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32 orang (65,31%) dan </w:t>
      </w:r>
      <w:proofErr w:type="spellStart"/>
      <w:r>
        <w:rPr>
          <w:rFonts w:ascii="Book Antiqua" w:hAnsi="Book Antiqua" w:cs="Arial"/>
          <w:sz w:val="24"/>
          <w:szCs w:val="24"/>
        </w:rPr>
        <w:t>sangat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baik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sebanyak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15 orang (30,61%). </w:t>
      </w:r>
      <w:proofErr w:type="spellStart"/>
      <w:r>
        <w:rPr>
          <w:rFonts w:ascii="Book Antiqua" w:hAnsi="Book Antiqua" w:cs="Arial"/>
          <w:sz w:val="24"/>
          <w:szCs w:val="24"/>
        </w:rPr>
        <w:t>Sedangkan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>
        <w:rPr>
          <w:rFonts w:ascii="Book Antiqua" w:hAnsi="Book Antiqua" w:cs="Arial"/>
          <w:sz w:val="24"/>
          <w:szCs w:val="24"/>
        </w:rPr>
        <w:t>sikap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responden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Arial"/>
          <w:sz w:val="24"/>
          <w:szCs w:val="24"/>
        </w:rPr>
        <w:t>cukup</w:t>
      </w:r>
      <w:proofErr w:type="spellEnd"/>
      <w:r>
        <w:rPr>
          <w:rFonts w:ascii="Book Antiqua" w:hAnsi="Book Antiqua" w:cs="Arial"/>
          <w:sz w:val="24"/>
          <w:szCs w:val="24"/>
        </w:rPr>
        <w:t xml:space="preserve"> dan </w:t>
      </w:r>
      <w:proofErr w:type="spellStart"/>
      <w:r>
        <w:rPr>
          <w:rFonts w:ascii="Book Antiqua" w:hAnsi="Book Antiqua" w:cs="Arial"/>
          <w:sz w:val="24"/>
          <w:szCs w:val="24"/>
        </w:rPr>
        <w:t>kurang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sebanyak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1 orang (2,04%).</w:t>
      </w:r>
    </w:p>
    <w:p w14:paraId="0BEBD0C8" w14:textId="77777777" w:rsidR="00661219" w:rsidRDefault="00661219" w:rsidP="00BA58B2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29ACC032" w14:textId="1BCE1A90" w:rsidR="00F51B1E" w:rsidRPr="00F51B1E" w:rsidRDefault="00F51B1E" w:rsidP="00F51B1E">
      <w:pPr>
        <w:spacing w:before="14"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Tingkat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Perilaku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Responden</w:t>
      </w:r>
      <w:proofErr w:type="spellEnd"/>
    </w:p>
    <w:p w14:paraId="635618E7" w14:textId="7BCF5680" w:rsidR="00F51B1E" w:rsidRDefault="00F51B1E" w:rsidP="00F51B1E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Hasil </w:t>
      </w:r>
      <w:proofErr w:type="spellStart"/>
      <w:r>
        <w:rPr>
          <w:rFonts w:ascii="Book Antiqua" w:hAnsi="Book Antiqua" w:cs="Arial"/>
          <w:sz w:val="24"/>
          <w:szCs w:val="24"/>
        </w:rPr>
        <w:t>penelitian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tingkat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perilaku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responden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sebagai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berikut</w:t>
      </w:r>
      <w:proofErr w:type="spellEnd"/>
      <w:r>
        <w:rPr>
          <w:rFonts w:ascii="Book Antiqua" w:hAnsi="Book Antiqua" w:cs="Arial"/>
          <w:sz w:val="24"/>
          <w:szCs w:val="24"/>
        </w:rPr>
        <w:t>.</w:t>
      </w:r>
    </w:p>
    <w:p w14:paraId="79062E7B" w14:textId="77777777" w:rsidR="00F51B1E" w:rsidRDefault="00F51B1E" w:rsidP="00F51B1E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</w:p>
    <w:p w14:paraId="7D321958" w14:textId="7B95EEE2" w:rsidR="00F51B1E" w:rsidRPr="009A1CD9" w:rsidRDefault="00F51B1E" w:rsidP="00F51B1E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spellStart"/>
      <w:r w:rsidRPr="009A1CD9">
        <w:rPr>
          <w:rFonts w:ascii="Book Antiqua" w:hAnsi="Book Antiqua" w:cs="Arial"/>
          <w:b/>
          <w:bCs/>
          <w:sz w:val="24"/>
          <w:szCs w:val="24"/>
        </w:rPr>
        <w:t>Tabel</w:t>
      </w:r>
      <w:proofErr w:type="spellEnd"/>
      <w:r w:rsidRPr="009A1CD9">
        <w:rPr>
          <w:rFonts w:ascii="Book Antiqua" w:hAnsi="Book Antiqua" w:cs="Arial"/>
          <w:b/>
          <w:bCs/>
          <w:sz w:val="24"/>
          <w:szCs w:val="24"/>
        </w:rPr>
        <w:t xml:space="preserve"> 3. Tingkat </w:t>
      </w:r>
      <w:proofErr w:type="spellStart"/>
      <w:r w:rsidRPr="009A1CD9">
        <w:rPr>
          <w:rFonts w:ascii="Book Antiqua" w:hAnsi="Book Antiqua" w:cs="Arial"/>
          <w:b/>
          <w:bCs/>
          <w:sz w:val="24"/>
          <w:szCs w:val="24"/>
        </w:rPr>
        <w:t>Perilaku</w:t>
      </w:r>
      <w:proofErr w:type="spellEnd"/>
      <w:r w:rsidRPr="009A1CD9"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 w:rsidRPr="009A1CD9">
        <w:rPr>
          <w:rFonts w:ascii="Book Antiqua" w:hAnsi="Book Antiqua" w:cs="Arial"/>
          <w:b/>
          <w:bCs/>
          <w:sz w:val="24"/>
          <w:szCs w:val="24"/>
        </w:rPr>
        <w:t>Terhadap</w:t>
      </w:r>
      <w:proofErr w:type="spellEnd"/>
      <w:r w:rsidRPr="009A1CD9"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 w:rsidRPr="009A1CD9">
        <w:rPr>
          <w:rFonts w:ascii="Book Antiqua" w:hAnsi="Book Antiqua" w:cs="Arial"/>
          <w:b/>
          <w:bCs/>
          <w:sz w:val="24"/>
          <w:szCs w:val="24"/>
        </w:rPr>
        <w:t>Penyakit</w:t>
      </w:r>
      <w:proofErr w:type="spellEnd"/>
      <w:r w:rsidRPr="009A1CD9"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 w:rsidRPr="009A1CD9">
        <w:rPr>
          <w:rFonts w:ascii="Book Antiqua" w:hAnsi="Book Antiqua" w:cs="Arial"/>
          <w:b/>
          <w:bCs/>
          <w:sz w:val="24"/>
          <w:szCs w:val="24"/>
        </w:rPr>
        <w:t>Cacing</w:t>
      </w:r>
      <w:proofErr w:type="spellEnd"/>
      <w:r w:rsidRPr="009A1CD9"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 w:rsidRPr="009A1CD9">
        <w:rPr>
          <w:rFonts w:ascii="Book Antiqua" w:hAnsi="Book Antiqua" w:cs="Arial"/>
          <w:b/>
          <w:bCs/>
          <w:sz w:val="24"/>
          <w:szCs w:val="24"/>
        </w:rPr>
        <w:t>Usus</w:t>
      </w:r>
      <w:proofErr w:type="spellEnd"/>
      <w:r w:rsidRPr="009A1CD9"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 w:rsidRPr="009A1CD9">
        <w:rPr>
          <w:rFonts w:ascii="Book Antiqua" w:hAnsi="Book Antiqua" w:cs="Arial"/>
          <w:b/>
          <w:bCs/>
          <w:sz w:val="24"/>
          <w:szCs w:val="24"/>
        </w:rPr>
        <w:t>Responden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1136"/>
        <w:gridCol w:w="1200"/>
      </w:tblGrid>
      <w:tr w:rsidR="009A1CD9" w:rsidRPr="009A1CD9" w14:paraId="745CCC01" w14:textId="77777777" w:rsidTr="009A1CD9">
        <w:tc>
          <w:tcPr>
            <w:tcW w:w="1845" w:type="dxa"/>
            <w:tcBorders>
              <w:left w:val="nil"/>
              <w:bottom w:val="single" w:sz="4" w:space="0" w:color="auto"/>
              <w:right w:val="nil"/>
            </w:tcBorders>
          </w:tcPr>
          <w:p w14:paraId="5D6892CD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Perilaku</w:t>
            </w:r>
            <w:proofErr w:type="spellEnd"/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nil"/>
            </w:tcBorders>
          </w:tcPr>
          <w:p w14:paraId="0FD4A9CD" w14:textId="34A3B4CC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</w:tcPr>
          <w:p w14:paraId="6C82E374" w14:textId="63EFE0DE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%</w:t>
            </w:r>
          </w:p>
        </w:tc>
      </w:tr>
      <w:tr w:rsidR="009A1CD9" w:rsidRPr="009A1CD9" w14:paraId="685121F4" w14:textId="77777777" w:rsidTr="009A1CD9">
        <w:tc>
          <w:tcPr>
            <w:tcW w:w="1845" w:type="dxa"/>
            <w:tcBorders>
              <w:left w:val="nil"/>
              <w:bottom w:val="nil"/>
              <w:right w:val="nil"/>
            </w:tcBorders>
          </w:tcPr>
          <w:p w14:paraId="270B2DBD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</w:tcPr>
          <w:p w14:paraId="72E66A5F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0C8BBFFE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83,67%</w:t>
            </w:r>
          </w:p>
        </w:tc>
      </w:tr>
      <w:tr w:rsidR="009A1CD9" w:rsidRPr="009A1CD9" w14:paraId="00F659D6" w14:textId="77777777" w:rsidTr="009A1CD9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B906DB4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3ECD409F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334F05F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16,33%</w:t>
            </w:r>
          </w:p>
        </w:tc>
      </w:tr>
      <w:tr w:rsidR="009A1CD9" w:rsidRPr="009A1CD9" w14:paraId="2505BE42" w14:textId="77777777" w:rsidTr="009A1CD9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5E11ABF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27CBC71D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FA26B93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0%</w:t>
            </w:r>
          </w:p>
        </w:tc>
      </w:tr>
      <w:tr w:rsidR="009A1CD9" w:rsidRPr="009A1CD9" w14:paraId="331F1024" w14:textId="77777777" w:rsidTr="009A1CD9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860AFA8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Kurang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603FBD62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8515463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0%</w:t>
            </w:r>
          </w:p>
        </w:tc>
      </w:tr>
      <w:tr w:rsidR="009A1CD9" w:rsidRPr="009A1CD9" w14:paraId="4855083C" w14:textId="77777777" w:rsidTr="009A1CD9"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AF511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Kurang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86BAA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70E1B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0%</w:t>
            </w:r>
          </w:p>
        </w:tc>
      </w:tr>
      <w:tr w:rsidR="009A1CD9" w:rsidRPr="009A1CD9" w14:paraId="138F3CE2" w14:textId="77777777" w:rsidTr="009A1CD9">
        <w:tc>
          <w:tcPr>
            <w:tcW w:w="1845" w:type="dxa"/>
            <w:tcBorders>
              <w:left w:val="nil"/>
              <w:right w:val="nil"/>
            </w:tcBorders>
          </w:tcPr>
          <w:p w14:paraId="0129CB54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6" w:type="dxa"/>
            <w:tcBorders>
              <w:left w:val="nil"/>
              <w:right w:val="nil"/>
            </w:tcBorders>
          </w:tcPr>
          <w:p w14:paraId="3B6A0DB6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6E9CE1CC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100%</w:t>
            </w:r>
          </w:p>
        </w:tc>
      </w:tr>
    </w:tbl>
    <w:p w14:paraId="1E8ED79B" w14:textId="77777777" w:rsidR="000852B7" w:rsidRDefault="009A1CD9" w:rsidP="00BA58B2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ab/>
      </w:r>
    </w:p>
    <w:p w14:paraId="3E815878" w14:textId="4D5A5C2C" w:rsidR="00861568" w:rsidRDefault="009A1CD9" w:rsidP="000852B7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proofErr w:type="spellStart"/>
      <w:r>
        <w:rPr>
          <w:rFonts w:ascii="Book Antiqua" w:hAnsi="Book Antiqua" w:cs="Arial"/>
          <w:sz w:val="24"/>
          <w:szCs w:val="24"/>
        </w:rPr>
        <w:t>Berdasarkan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tabel</w:t>
      </w:r>
      <w:proofErr w:type="spellEnd"/>
      <w:r>
        <w:rPr>
          <w:rFonts w:ascii="Book Antiqua" w:hAnsi="Book Antiqua" w:cs="Arial"/>
          <w:sz w:val="24"/>
          <w:szCs w:val="24"/>
        </w:rPr>
        <w:t xml:space="preserve"> 3 </w:t>
      </w:r>
      <w:proofErr w:type="spellStart"/>
      <w:r>
        <w:rPr>
          <w:rFonts w:ascii="Book Antiqua" w:hAnsi="Book Antiqua" w:cs="Arial"/>
          <w:sz w:val="24"/>
          <w:szCs w:val="24"/>
        </w:rPr>
        <w:t>diketahui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bahwa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mayoritas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perilaku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responden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berada</w:t>
      </w:r>
      <w:proofErr w:type="spellEnd"/>
      <w:r>
        <w:rPr>
          <w:rFonts w:ascii="Book Antiqua" w:hAnsi="Book Antiqua" w:cs="Arial"/>
          <w:sz w:val="24"/>
          <w:szCs w:val="24"/>
        </w:rPr>
        <w:t xml:space="preserve"> pada </w:t>
      </w:r>
      <w:proofErr w:type="spellStart"/>
      <w:r>
        <w:rPr>
          <w:rFonts w:ascii="Book Antiqua" w:hAnsi="Book Antiqua" w:cs="Arial"/>
          <w:sz w:val="24"/>
          <w:szCs w:val="24"/>
        </w:rPr>
        <w:t>kategori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sangat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baik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sebanyak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41 orang (83,67%) </w:t>
      </w:r>
      <w:proofErr w:type="spellStart"/>
      <w:r>
        <w:rPr>
          <w:rFonts w:ascii="Book Antiqua" w:hAnsi="Book Antiqua" w:cs="Arial"/>
          <w:sz w:val="24"/>
          <w:szCs w:val="24"/>
        </w:rPr>
        <w:t>dengan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kategori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baik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sebanyak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8 orang (16,33%).</w:t>
      </w:r>
    </w:p>
    <w:p w14:paraId="64586822" w14:textId="68F40201" w:rsidR="009A1CD9" w:rsidRPr="00F51B1E" w:rsidRDefault="009A1CD9" w:rsidP="009A1CD9">
      <w:pPr>
        <w:spacing w:before="14"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proofErr w:type="spellStart"/>
      <w:r>
        <w:rPr>
          <w:rFonts w:ascii="Book Antiqua" w:hAnsi="Book Antiqua" w:cs="Arial"/>
          <w:b/>
          <w:bCs/>
          <w:sz w:val="24"/>
          <w:szCs w:val="24"/>
        </w:rPr>
        <w:t>Hubungan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dengan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Perilaku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74DC7187" w14:textId="6909B1B6" w:rsidR="009A1CD9" w:rsidRPr="000C388E" w:rsidRDefault="009A1CD9" w:rsidP="009A1CD9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Hasil </w:t>
      </w:r>
      <w:proofErr w:type="spellStart"/>
      <w:r>
        <w:rPr>
          <w:rFonts w:ascii="Book Antiqua" w:hAnsi="Book Antiqua" w:cs="Arial"/>
          <w:sz w:val="24"/>
          <w:szCs w:val="24"/>
        </w:rPr>
        <w:t>penelitian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hubungan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dengan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perilaku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sebagai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berikut</w:t>
      </w:r>
      <w:proofErr w:type="spellEnd"/>
    </w:p>
    <w:p w14:paraId="769DE418" w14:textId="5F2C1051" w:rsidR="00BA58B2" w:rsidRDefault="00BA58B2" w:rsidP="00F51B1E">
      <w:pPr>
        <w:spacing w:before="9"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5E8288F0" w14:textId="78D381E3" w:rsidR="009A1CD9" w:rsidRPr="009A1CD9" w:rsidRDefault="009A1CD9" w:rsidP="009A1CD9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spellStart"/>
      <w:r w:rsidRPr="009A1CD9">
        <w:rPr>
          <w:rFonts w:ascii="Book Antiqua" w:hAnsi="Book Antiqua" w:cs="Arial"/>
          <w:b/>
          <w:bCs/>
          <w:sz w:val="24"/>
          <w:szCs w:val="24"/>
        </w:rPr>
        <w:t>Tabel</w:t>
      </w:r>
      <w:proofErr w:type="spellEnd"/>
      <w:r w:rsidRPr="009A1CD9">
        <w:rPr>
          <w:rFonts w:ascii="Book Antiqua" w:hAnsi="Book Antiqua" w:cs="Arial"/>
          <w:b/>
          <w:bCs/>
          <w:sz w:val="24"/>
          <w:szCs w:val="24"/>
        </w:rPr>
        <w:t xml:space="preserve"> </w:t>
      </w:r>
      <w:r>
        <w:rPr>
          <w:rFonts w:ascii="Book Antiqua" w:hAnsi="Book Antiqua" w:cs="Arial"/>
          <w:b/>
          <w:bCs/>
          <w:sz w:val="24"/>
          <w:szCs w:val="24"/>
        </w:rPr>
        <w:t>4</w:t>
      </w:r>
      <w:r w:rsidRPr="009A1CD9">
        <w:rPr>
          <w:rFonts w:ascii="Book Antiqua" w:hAnsi="Book Antiqua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Hubungan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dengan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Perilaku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1629"/>
      </w:tblGrid>
      <w:tr w:rsidR="009A1CD9" w14:paraId="7A423280" w14:textId="77777777" w:rsidTr="006C0B38">
        <w:tc>
          <w:tcPr>
            <w:tcW w:w="1560" w:type="dxa"/>
            <w:tcBorders>
              <w:right w:val="nil"/>
            </w:tcBorders>
          </w:tcPr>
          <w:p w14:paraId="50F4C4E7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Value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932A610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629" w:type="dxa"/>
            <w:tcBorders>
              <w:left w:val="nil"/>
            </w:tcBorders>
          </w:tcPr>
          <w:p w14:paraId="07198CFB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Asymp</w:t>
            </w:r>
            <w:proofErr w:type="spellEnd"/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. Sig. (2-sided)</w:t>
            </w:r>
          </w:p>
        </w:tc>
      </w:tr>
      <w:tr w:rsidR="009A1CD9" w14:paraId="56F46273" w14:textId="77777777" w:rsidTr="006C0B38">
        <w:tc>
          <w:tcPr>
            <w:tcW w:w="1560" w:type="dxa"/>
            <w:tcBorders>
              <w:right w:val="nil"/>
            </w:tcBorders>
          </w:tcPr>
          <w:p w14:paraId="589856FA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17,018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74DA609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dxa"/>
            <w:tcBorders>
              <w:left w:val="nil"/>
            </w:tcBorders>
          </w:tcPr>
          <w:p w14:paraId="28E792B8" w14:textId="77777777" w:rsidR="009A1CD9" w:rsidRPr="009A1CD9" w:rsidRDefault="009A1CD9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9A1CD9">
              <w:rPr>
                <w:rFonts w:ascii="Book Antiqua" w:hAnsi="Book Antiqua" w:cs="Times New Roman"/>
                <w:sz w:val="24"/>
                <w:szCs w:val="24"/>
                <w:lang w:val="en-US"/>
              </w:rPr>
              <w:t>0,00</w:t>
            </w:r>
          </w:p>
        </w:tc>
      </w:tr>
    </w:tbl>
    <w:p w14:paraId="2C5E299E" w14:textId="77777777" w:rsidR="000852B7" w:rsidRDefault="006C0B38" w:rsidP="00F51B1E">
      <w:pPr>
        <w:spacing w:before="9"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ab/>
      </w:r>
    </w:p>
    <w:p w14:paraId="387AEA7D" w14:textId="68F2240E" w:rsidR="009A1CD9" w:rsidRDefault="006C0B38" w:rsidP="000852B7">
      <w:pPr>
        <w:spacing w:before="9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proofErr w:type="spellStart"/>
      <w:r w:rsidRPr="006C0B38">
        <w:rPr>
          <w:rFonts w:ascii="Book Antiqua" w:hAnsi="Book Antiqua" w:cs="Arial"/>
          <w:sz w:val="24"/>
          <w:szCs w:val="24"/>
        </w:rPr>
        <w:t>Berdasarkan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hasil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uji Chi-square,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didapatkan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nilai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r w:rsidRPr="006C0B38">
        <w:rPr>
          <w:rFonts w:ascii="Book Antiqua" w:hAnsi="Book Antiqua" w:cs="Arial"/>
          <w:i/>
          <w:iCs/>
          <w:sz w:val="24"/>
          <w:szCs w:val="24"/>
        </w:rPr>
        <w:t>p</w:t>
      </w:r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atau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r w:rsidRPr="006C0B38">
        <w:rPr>
          <w:rFonts w:ascii="Book Antiqua" w:hAnsi="Book Antiqua" w:cs="Arial"/>
          <w:i/>
          <w:iCs/>
          <w:sz w:val="24"/>
          <w:szCs w:val="24"/>
        </w:rPr>
        <w:t>sig.</w:t>
      </w:r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sebesar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0,00. Nilai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tersebut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menunjukkan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bahwa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r w:rsidRPr="006C0B38">
        <w:rPr>
          <w:rFonts w:ascii="Book Antiqua" w:hAnsi="Book Antiqua" w:cs="Arial"/>
          <w:i/>
          <w:iCs/>
          <w:sz w:val="24"/>
          <w:szCs w:val="24"/>
        </w:rPr>
        <w:t>p</w:t>
      </w:r>
      <w:r w:rsidRPr="006C0B38">
        <w:rPr>
          <w:rFonts w:ascii="Book Antiqua" w:hAnsi="Book Antiqua" w:cs="Arial"/>
          <w:sz w:val="24"/>
          <w:szCs w:val="24"/>
        </w:rPr>
        <w:t xml:space="preserve"> &lt;0,05 yang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artinya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terdapat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hubungan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yang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signifikan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antara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pengetahuan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responden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dengan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perilaku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terkait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faktor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risiko</w:t>
      </w:r>
      <w:proofErr w:type="spellEnd"/>
      <w:r w:rsidRPr="006C0B3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</w:rPr>
        <w:t>kecacingan</w:t>
      </w:r>
      <w:proofErr w:type="spellEnd"/>
      <w:r w:rsidRPr="006C0B38">
        <w:rPr>
          <w:rFonts w:ascii="Book Antiqua" w:hAnsi="Book Antiqua" w:cs="Arial"/>
          <w:sz w:val="24"/>
          <w:szCs w:val="24"/>
        </w:rPr>
        <w:t>.</w:t>
      </w:r>
      <w:r>
        <w:rPr>
          <w:rFonts w:ascii="Book Antiqua" w:hAnsi="Book Antiqua" w:cs="Arial"/>
          <w:sz w:val="24"/>
          <w:szCs w:val="24"/>
        </w:rPr>
        <w:t xml:space="preserve"> </w:t>
      </w:r>
    </w:p>
    <w:p w14:paraId="723E4820" w14:textId="77777777" w:rsidR="00661219" w:rsidRDefault="00661219" w:rsidP="00F51B1E">
      <w:pPr>
        <w:spacing w:before="9"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23E918D5" w14:textId="77777777" w:rsidR="006C0B38" w:rsidRPr="00F51B1E" w:rsidRDefault="006C0B38" w:rsidP="006C0B38">
      <w:pPr>
        <w:spacing w:before="14"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proofErr w:type="spellStart"/>
      <w:r>
        <w:rPr>
          <w:rFonts w:ascii="Book Antiqua" w:hAnsi="Book Antiqua" w:cs="Arial"/>
          <w:b/>
          <w:bCs/>
          <w:sz w:val="24"/>
          <w:szCs w:val="24"/>
        </w:rPr>
        <w:t>Hubungan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dengan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Perilaku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406A64A4" w14:textId="207A259B" w:rsidR="006C0B38" w:rsidRPr="000C388E" w:rsidRDefault="006C0B38" w:rsidP="006C0B38">
      <w:pPr>
        <w:spacing w:before="14"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Hasil </w:t>
      </w:r>
      <w:proofErr w:type="spellStart"/>
      <w:r>
        <w:rPr>
          <w:rFonts w:ascii="Book Antiqua" w:hAnsi="Book Antiqua" w:cs="Arial"/>
          <w:sz w:val="24"/>
          <w:szCs w:val="24"/>
        </w:rPr>
        <w:t>penelitian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hubungan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sikap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dengan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perilaku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sebagai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berikut</w:t>
      </w:r>
      <w:proofErr w:type="spellEnd"/>
    </w:p>
    <w:p w14:paraId="4CA3C96F" w14:textId="77777777" w:rsidR="006C0B38" w:rsidRDefault="006C0B38" w:rsidP="006C0B38">
      <w:pPr>
        <w:spacing w:before="9"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427389B5" w14:textId="6D6BC5C3" w:rsidR="006C0B38" w:rsidRPr="006C0B38" w:rsidRDefault="006C0B38" w:rsidP="006C0B38">
      <w:pPr>
        <w:spacing w:before="14" w:after="0" w:line="240" w:lineRule="auto"/>
        <w:jc w:val="both"/>
        <w:rPr>
          <w:rFonts w:ascii="Book Antiqua" w:hAnsi="Book Antiqua" w:cs="Arial"/>
          <w:sz w:val="24"/>
          <w:szCs w:val="24"/>
        </w:rPr>
      </w:pPr>
      <w:proofErr w:type="spellStart"/>
      <w:r w:rsidRPr="009A1CD9">
        <w:rPr>
          <w:rFonts w:ascii="Book Antiqua" w:hAnsi="Book Antiqua" w:cs="Arial"/>
          <w:b/>
          <w:bCs/>
          <w:sz w:val="24"/>
          <w:szCs w:val="24"/>
        </w:rPr>
        <w:t>Tabel</w:t>
      </w:r>
      <w:proofErr w:type="spellEnd"/>
      <w:r w:rsidRPr="009A1CD9">
        <w:rPr>
          <w:rFonts w:ascii="Book Antiqua" w:hAnsi="Book Antiqua" w:cs="Arial"/>
          <w:b/>
          <w:bCs/>
          <w:sz w:val="24"/>
          <w:szCs w:val="24"/>
        </w:rPr>
        <w:t xml:space="preserve"> </w:t>
      </w:r>
      <w:r>
        <w:rPr>
          <w:rFonts w:ascii="Book Antiqua" w:hAnsi="Book Antiqua" w:cs="Arial"/>
          <w:b/>
          <w:bCs/>
          <w:sz w:val="24"/>
          <w:szCs w:val="24"/>
        </w:rPr>
        <w:t>5</w:t>
      </w:r>
      <w:r w:rsidRPr="009A1CD9">
        <w:rPr>
          <w:rFonts w:ascii="Book Antiqua" w:hAnsi="Book Antiqua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Hubungan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Sikap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dengan</w:t>
      </w:r>
      <w:proofErr w:type="spellEnd"/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</w:rPr>
        <w:t>Per</w:t>
      </w:r>
      <w:r w:rsidRPr="006C0B38">
        <w:rPr>
          <w:rFonts w:ascii="Book Antiqua" w:hAnsi="Book Antiqua" w:cs="Arial"/>
          <w:b/>
          <w:bCs/>
          <w:sz w:val="24"/>
          <w:szCs w:val="24"/>
        </w:rPr>
        <w:t>ilaku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1629"/>
      </w:tblGrid>
      <w:tr w:rsidR="006C0B38" w:rsidRPr="006C0B38" w14:paraId="25C89823" w14:textId="77777777" w:rsidTr="006C0B38">
        <w:tc>
          <w:tcPr>
            <w:tcW w:w="1560" w:type="dxa"/>
            <w:tcBorders>
              <w:right w:val="nil"/>
            </w:tcBorders>
          </w:tcPr>
          <w:p w14:paraId="72210BDF" w14:textId="77777777" w:rsidR="006C0B38" w:rsidRPr="006C0B38" w:rsidRDefault="006C0B38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6C0B38">
              <w:rPr>
                <w:rFonts w:ascii="Book Antiqua" w:hAnsi="Book Antiqua" w:cs="Times New Roman"/>
                <w:sz w:val="24"/>
                <w:szCs w:val="24"/>
                <w:lang w:val="en-US"/>
              </w:rPr>
              <w:t>Value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8D14FB0" w14:textId="77777777" w:rsidR="006C0B38" w:rsidRPr="006C0B38" w:rsidRDefault="006C0B38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6C0B38">
              <w:rPr>
                <w:rFonts w:ascii="Book Antiqua" w:hAnsi="Book Antiqua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1629" w:type="dxa"/>
            <w:tcBorders>
              <w:left w:val="nil"/>
            </w:tcBorders>
          </w:tcPr>
          <w:p w14:paraId="10EB1671" w14:textId="77777777" w:rsidR="006C0B38" w:rsidRPr="006C0B38" w:rsidRDefault="006C0B38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proofErr w:type="spellStart"/>
            <w:r w:rsidRPr="006C0B38">
              <w:rPr>
                <w:rFonts w:ascii="Book Antiqua" w:hAnsi="Book Antiqua" w:cs="Times New Roman"/>
                <w:sz w:val="24"/>
                <w:szCs w:val="24"/>
                <w:lang w:val="en-US"/>
              </w:rPr>
              <w:t>Asymp</w:t>
            </w:r>
            <w:proofErr w:type="spellEnd"/>
            <w:r w:rsidRPr="006C0B38">
              <w:rPr>
                <w:rFonts w:ascii="Book Antiqua" w:hAnsi="Book Antiqua" w:cs="Times New Roman"/>
                <w:sz w:val="24"/>
                <w:szCs w:val="24"/>
                <w:lang w:val="en-US"/>
              </w:rPr>
              <w:t>. Sig. (2-sided)</w:t>
            </w:r>
          </w:p>
        </w:tc>
      </w:tr>
      <w:tr w:rsidR="006C0B38" w:rsidRPr="006C0B38" w14:paraId="47B77496" w14:textId="77777777" w:rsidTr="006C0B38">
        <w:tc>
          <w:tcPr>
            <w:tcW w:w="1560" w:type="dxa"/>
            <w:tcBorders>
              <w:right w:val="nil"/>
            </w:tcBorders>
          </w:tcPr>
          <w:p w14:paraId="1B813B34" w14:textId="77777777" w:rsidR="006C0B38" w:rsidRPr="006C0B38" w:rsidRDefault="006C0B38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6C0B38">
              <w:rPr>
                <w:rFonts w:ascii="Book Antiqua" w:hAnsi="Book Antiqua" w:cs="Times New Roman"/>
                <w:sz w:val="24"/>
                <w:szCs w:val="24"/>
                <w:lang w:val="en-US"/>
              </w:rPr>
              <w:t>8,968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7C8EE1E" w14:textId="77777777" w:rsidR="006C0B38" w:rsidRPr="006C0B38" w:rsidRDefault="006C0B38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6C0B38">
              <w:rPr>
                <w:rFonts w:ascii="Book Antiqua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dxa"/>
            <w:tcBorders>
              <w:left w:val="nil"/>
            </w:tcBorders>
          </w:tcPr>
          <w:p w14:paraId="0263BF88" w14:textId="77777777" w:rsidR="006C0B38" w:rsidRPr="006C0B38" w:rsidRDefault="006C0B38" w:rsidP="009404E9">
            <w:pPr>
              <w:spacing w:line="360" w:lineRule="auto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6C0B38">
              <w:rPr>
                <w:rFonts w:ascii="Book Antiqua" w:hAnsi="Book Antiqua" w:cs="Times New Roman"/>
                <w:sz w:val="24"/>
                <w:szCs w:val="24"/>
                <w:lang w:val="en-US"/>
              </w:rPr>
              <w:t>0,03</w:t>
            </w:r>
          </w:p>
        </w:tc>
      </w:tr>
    </w:tbl>
    <w:p w14:paraId="53F17955" w14:textId="77777777" w:rsidR="000852B7" w:rsidRDefault="000852B7" w:rsidP="006C0B38">
      <w:pPr>
        <w:spacing w:before="9" w:after="0" w:line="24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</w:p>
    <w:p w14:paraId="2219AA2D" w14:textId="336F67E5" w:rsidR="006C0B38" w:rsidRPr="006C0B38" w:rsidRDefault="006C0B38" w:rsidP="006C0B38">
      <w:pPr>
        <w:spacing w:before="9" w:after="0" w:line="24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Berdasarkan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hasil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uji Chi-square,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didapatkan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nilai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p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atau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sig.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sebesar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0,03. Nilai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tersebut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menunjukkan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bahwa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p &lt;0,05 yang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artinya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terdapat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hubungan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signifikan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antara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sikap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responden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lastRenderedPageBreak/>
        <w:t>dengan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perilaku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terkait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faktor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risiko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6C0B38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6C0B38">
        <w:rPr>
          <w:rFonts w:ascii="Book Antiqua" w:hAnsi="Book Antiqua" w:cs="Arial"/>
          <w:sz w:val="24"/>
          <w:szCs w:val="24"/>
          <w:lang w:val="en-US"/>
        </w:rPr>
        <w:t>.</w:t>
      </w:r>
    </w:p>
    <w:p w14:paraId="76508CA4" w14:textId="77777777" w:rsidR="000852B7" w:rsidRPr="000C388E" w:rsidRDefault="000852B7" w:rsidP="00F51B1E">
      <w:pPr>
        <w:spacing w:before="9"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26C87A0F" w14:textId="3CFC01C4" w:rsidR="00B947FE" w:rsidRPr="000C388E" w:rsidRDefault="005D51E5" w:rsidP="00BA58B2">
      <w:pPr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0C388E">
        <w:rPr>
          <w:rFonts w:ascii="Book Antiqua" w:hAnsi="Book Antiqua" w:cs="Arial"/>
          <w:b/>
          <w:bCs/>
          <w:sz w:val="24"/>
          <w:szCs w:val="24"/>
        </w:rPr>
        <w:t>PEMBAHASAN</w:t>
      </w:r>
      <w:r w:rsidR="00B947FE" w:rsidRPr="000C388E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02A7C041" w14:textId="20FF0361" w:rsidR="00B947FE" w:rsidRDefault="00861568" w:rsidP="00196947">
      <w:pPr>
        <w:spacing w:after="0" w:line="240" w:lineRule="auto"/>
        <w:ind w:firstLine="720"/>
        <w:jc w:val="both"/>
        <w:rPr>
          <w:rFonts w:ascii="Book Antiqua" w:hAnsi="Book Antiqua" w:cs="Arial"/>
          <w:sz w:val="24"/>
          <w:szCs w:val="24"/>
        </w:rPr>
      </w:pPr>
      <w:proofErr w:type="spellStart"/>
      <w:r>
        <w:rPr>
          <w:rFonts w:ascii="Book Antiqua" w:hAnsi="Book Antiqua" w:cs="Arial"/>
          <w:sz w:val="24"/>
          <w:szCs w:val="24"/>
        </w:rPr>
        <w:t>Berdasarkan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hasil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penelitian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dan </w:t>
      </w:r>
      <w:proofErr w:type="spellStart"/>
      <w:r>
        <w:rPr>
          <w:rFonts w:ascii="Book Antiqua" w:hAnsi="Book Antiqua" w:cs="Arial"/>
          <w:sz w:val="24"/>
          <w:szCs w:val="24"/>
        </w:rPr>
        <w:t>sikap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responden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mayoritas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baik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dengan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sebanyak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42 orang (85,71%) dan </w:t>
      </w:r>
      <w:proofErr w:type="spellStart"/>
      <w:r>
        <w:rPr>
          <w:rFonts w:ascii="Book Antiqua" w:hAnsi="Book Antiqua" w:cs="Arial"/>
          <w:sz w:val="24"/>
          <w:szCs w:val="24"/>
        </w:rPr>
        <w:t>sikap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sebanyak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32 orang (65,31%). </w:t>
      </w:r>
      <w:r w:rsidRPr="00861568">
        <w:rPr>
          <w:rFonts w:ascii="Book Antiqua" w:hAnsi="Book Antiqua" w:cs="Arial"/>
          <w:sz w:val="24"/>
          <w:szCs w:val="24"/>
        </w:rPr>
        <w:t xml:space="preserve">Hal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ini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sesuai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dengan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penelitian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Hasibuan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(2018) yang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menyatakan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bahwa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dari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72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responden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sebesar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80,56%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memiliki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pengetahuan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yang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baik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mengenai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penyakit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kecacingan</w:t>
      </w:r>
      <w:proofErr w:type="spellEnd"/>
      <w:r w:rsidRPr="00861568">
        <w:rPr>
          <w:rFonts w:ascii="Book Antiqua" w:hAnsi="Book Antiqua" w:cs="Arial"/>
          <w:sz w:val="24"/>
          <w:szCs w:val="24"/>
        </w:rPr>
        <w:t>.</w:t>
      </w:r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Penelitian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lain oleh yang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dilakukan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oleh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Bestari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dkk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(2021)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memperlihatkan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bahwa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terdapat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78,4%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responden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yang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memiliki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sikap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baik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dari</w:t>
      </w:r>
      <w:proofErr w:type="spellEnd"/>
      <w:r w:rsidRPr="00861568">
        <w:rPr>
          <w:rFonts w:ascii="Book Antiqua" w:hAnsi="Book Antiqua" w:cs="Arial"/>
          <w:sz w:val="24"/>
          <w:szCs w:val="24"/>
        </w:rPr>
        <w:t xml:space="preserve"> total 51 </w:t>
      </w:r>
      <w:proofErr w:type="spellStart"/>
      <w:r w:rsidRPr="00861568">
        <w:rPr>
          <w:rFonts w:ascii="Book Antiqua" w:hAnsi="Book Antiqua" w:cs="Arial"/>
          <w:sz w:val="24"/>
          <w:szCs w:val="24"/>
        </w:rPr>
        <w:t>responden</w:t>
      </w:r>
      <w:proofErr w:type="spellEnd"/>
      <w:r>
        <w:rPr>
          <w:rFonts w:ascii="Book Antiqua" w:hAnsi="Book Antiqua" w:cs="Arial"/>
          <w:sz w:val="24"/>
          <w:szCs w:val="24"/>
        </w:rPr>
        <w:t>.</w:t>
      </w:r>
    </w:p>
    <w:p w14:paraId="72316984" w14:textId="0F2AB859" w:rsidR="00861568" w:rsidRDefault="00861568" w:rsidP="00196947">
      <w:pPr>
        <w:spacing w:after="0" w:line="24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baik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ini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dapat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diakibatkan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oleh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banyaknya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pengalaman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dari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responden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dimana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menurut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Darsini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dkk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(2019)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semakin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banyak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pengalaman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seseorang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,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semakin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bertambah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didapatkan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. Hal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ini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karena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pengalaman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merupakan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sumber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untuk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mendapatkan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kebenaran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dengan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mengulang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kembali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diperoleh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di masa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lalu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>.</w:t>
      </w:r>
    </w:p>
    <w:p w14:paraId="5D3E5BBD" w14:textId="74DF4509" w:rsidR="00861568" w:rsidRDefault="00861568" w:rsidP="00861568">
      <w:pPr>
        <w:spacing w:after="0" w:line="24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>
        <w:rPr>
          <w:rFonts w:ascii="Book Antiqua" w:hAnsi="Book Antiqua" w:cs="Arial"/>
          <w:sz w:val="24"/>
          <w:szCs w:val="24"/>
          <w:lang w:val="en-US"/>
        </w:rPr>
        <w:t>Sedangkan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,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Sikap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baik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kemungkinan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karena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adanya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pengalaman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pribadi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responden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dan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adanya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faktor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dari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media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massa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serta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lembaga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pendidikan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. Hal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ini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seperti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dikemukakan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oleh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Azwar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dalam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Hasibuan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(2018) yang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menyatakan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terdapat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beberapa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faktor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mempengaruhi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sikap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seperti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pengalaman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pribadi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,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pengaruh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orang lain,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budaya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, media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massa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,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lembaga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pendidikan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, dan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faktor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emosional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>.</w:t>
      </w:r>
    </w:p>
    <w:p w14:paraId="34686095" w14:textId="5CAFAC02" w:rsidR="00861568" w:rsidRDefault="00861568" w:rsidP="00861568">
      <w:pPr>
        <w:spacing w:after="0" w:line="24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>
        <w:rPr>
          <w:rFonts w:ascii="Book Antiqua" w:hAnsi="Book Antiqua" w:cs="Arial"/>
          <w:sz w:val="24"/>
          <w:szCs w:val="24"/>
          <w:lang w:val="en-US"/>
        </w:rPr>
        <w:t>Perilaku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responden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sendiri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mayoritas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dengan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kategori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sangat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baik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sebanyak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41 orang (83,67%) dan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baik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sebanyak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8 orang (16,33%). </w:t>
      </w:r>
      <w:r w:rsidRPr="00861568">
        <w:rPr>
          <w:rFonts w:ascii="Book Antiqua" w:hAnsi="Book Antiqua" w:cs="Arial"/>
          <w:sz w:val="24"/>
          <w:szCs w:val="24"/>
          <w:lang w:val="en-US"/>
        </w:rPr>
        <w:t xml:space="preserve">Hal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ini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sejalan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dengan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penelitian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oleh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Rahayu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dkk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(2020) yang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memperlihatkan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bahwa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terdapat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466 (92,83%)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responden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mempunyai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perilaku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baik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dari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total 502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responden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>.</w:t>
      </w:r>
    </w:p>
    <w:p w14:paraId="5A66B5AC" w14:textId="11560074" w:rsidR="00861568" w:rsidRDefault="00861568" w:rsidP="00861568">
      <w:pPr>
        <w:spacing w:after="0" w:line="24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Perilaku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baik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dari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responden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ini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kemungkinan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karena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adanya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pengaruh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dari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faktor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lingkungan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baik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fisik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,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biologi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,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maupun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sosial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. Hal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ini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seperti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dikemukakan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oleh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Purwanto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dalam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Widiastuti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(2021) yang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menyatakan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bahwa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lingkungan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merupakan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lahan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untuk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perkembangan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Arial"/>
          <w:sz w:val="24"/>
          <w:szCs w:val="24"/>
          <w:lang w:val="en-US"/>
        </w:rPr>
        <w:t>perilaku</w:t>
      </w:r>
      <w:proofErr w:type="spellEnd"/>
      <w:r w:rsidRPr="00861568">
        <w:rPr>
          <w:rFonts w:ascii="Book Antiqua" w:hAnsi="Book Antiqua" w:cs="Arial"/>
          <w:sz w:val="24"/>
          <w:szCs w:val="24"/>
          <w:lang w:val="en-US"/>
        </w:rPr>
        <w:t>.</w:t>
      </w:r>
    </w:p>
    <w:p w14:paraId="2B5C0C07" w14:textId="77777777" w:rsidR="00661219" w:rsidRDefault="00661219" w:rsidP="00861568">
      <w:pPr>
        <w:spacing w:after="0" w:line="240" w:lineRule="auto"/>
        <w:ind w:firstLine="720"/>
        <w:jc w:val="both"/>
        <w:rPr>
          <w:rFonts w:ascii="Book Antiqua" w:hAnsi="Book Antiqua" w:cs="Arial"/>
          <w:sz w:val="24"/>
          <w:szCs w:val="24"/>
          <w:lang w:val="en-US"/>
        </w:rPr>
      </w:pPr>
    </w:p>
    <w:p w14:paraId="42FAACB3" w14:textId="69EDE769" w:rsidR="00861568" w:rsidRPr="00861568" w:rsidRDefault="00861568" w:rsidP="00861568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Hubungan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Pengetahuan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dengan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Perilaku</w:t>
      </w:r>
      <w:proofErr w:type="spellEnd"/>
    </w:p>
    <w:p w14:paraId="36366B6D" w14:textId="5A61F506" w:rsidR="00196947" w:rsidRDefault="00861568" w:rsidP="00BA58B2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861568">
        <w:rPr>
          <w:rFonts w:ascii="Book Antiqua" w:hAnsi="Book Antiqua" w:cs="Arial"/>
          <w:b/>
          <w:bCs/>
          <w:sz w:val="24"/>
          <w:szCs w:val="24"/>
        </w:rPr>
        <w:tab/>
      </w:r>
      <w:proofErr w:type="spellStart"/>
      <w:r w:rsidRPr="00861568">
        <w:rPr>
          <w:rFonts w:ascii="Book Antiqua" w:hAnsi="Book Antiqua" w:cs="Times New Roman"/>
          <w:sz w:val="24"/>
          <w:szCs w:val="24"/>
          <w:lang w:val="en-US"/>
        </w:rPr>
        <w:t>Berdasarkan</w:t>
      </w:r>
      <w:proofErr w:type="spellEnd"/>
      <w:r w:rsidRPr="0086156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Times New Roman"/>
          <w:sz w:val="24"/>
          <w:szCs w:val="24"/>
          <w:lang w:val="en-US"/>
        </w:rPr>
        <w:t>hasil</w:t>
      </w:r>
      <w:proofErr w:type="spellEnd"/>
      <w:r w:rsidRPr="00861568">
        <w:rPr>
          <w:rFonts w:ascii="Book Antiqua" w:hAnsi="Book Antiqua" w:cs="Times New Roman"/>
          <w:sz w:val="24"/>
          <w:szCs w:val="24"/>
          <w:lang w:val="en-US"/>
        </w:rPr>
        <w:t xml:space="preserve"> uji </w:t>
      </w:r>
      <w:r w:rsidRPr="00861568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Chi-square </w:t>
      </w:r>
      <w:proofErr w:type="spellStart"/>
      <w:r w:rsidRPr="00861568">
        <w:rPr>
          <w:rFonts w:ascii="Book Antiqua" w:hAnsi="Book Antiqua" w:cs="Times New Roman"/>
          <w:sz w:val="24"/>
          <w:szCs w:val="24"/>
          <w:lang w:val="en-US"/>
        </w:rPr>
        <w:t>didapatkan</w:t>
      </w:r>
      <w:proofErr w:type="spellEnd"/>
      <w:r w:rsidRPr="0086156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861568">
        <w:rPr>
          <w:rFonts w:ascii="Book Antiqua" w:hAnsi="Book Antiqua" w:cs="Times New Roman"/>
          <w:sz w:val="24"/>
          <w:szCs w:val="24"/>
          <w:lang w:val="en-US"/>
        </w:rPr>
        <w:t>nilai</w:t>
      </w:r>
      <w:proofErr w:type="spellEnd"/>
      <w:r w:rsidRPr="0086156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861568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p </w:t>
      </w:r>
      <w:proofErr w:type="spellStart"/>
      <w:r w:rsidRPr="00861568">
        <w:rPr>
          <w:rFonts w:ascii="Book Antiqua" w:hAnsi="Book Antiqua" w:cs="Times New Roman"/>
          <w:sz w:val="24"/>
          <w:szCs w:val="24"/>
          <w:lang w:val="en-US"/>
        </w:rPr>
        <w:t>sebesar</w:t>
      </w:r>
      <w:proofErr w:type="spellEnd"/>
      <w:r w:rsidRPr="00861568">
        <w:rPr>
          <w:rFonts w:ascii="Book Antiqua" w:hAnsi="Book Antiqua" w:cs="Times New Roman"/>
          <w:sz w:val="24"/>
          <w:szCs w:val="24"/>
          <w:lang w:val="en-US"/>
        </w:rPr>
        <w:t xml:space="preserve"> 0,00</w:t>
      </w:r>
      <w:r w:rsidR="003967A2">
        <w:rPr>
          <w:rFonts w:ascii="Book Antiqua" w:hAnsi="Book Antiqua" w:cs="Times New Roman"/>
          <w:sz w:val="24"/>
          <w:szCs w:val="24"/>
          <w:lang w:val="en-US"/>
        </w:rPr>
        <w:t xml:space="preserve"> (</w:t>
      </w:r>
      <w:r w:rsidR="003967A2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p </w:t>
      </w:r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&lt;0,05)</w:t>
      </w:r>
      <w:r w:rsidR="003967A2">
        <w:rPr>
          <w:rFonts w:ascii="Book Antiqua" w:hAnsi="Book Antiqua" w:cs="Times New Roman"/>
          <w:sz w:val="24"/>
          <w:szCs w:val="24"/>
          <w:lang w:val="en-US"/>
        </w:rPr>
        <w:t xml:space="preserve">. </w:t>
      </w:r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Nilai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tersebut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berarti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terdapat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hubungan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yang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signifikan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antara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pengetahuan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responden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dengan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perilaku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terkait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faktor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risiko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kecacingan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. Hal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ini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sejalan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dengan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penelitian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oleh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Yurika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dkk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(2020) yang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menunjukkan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adanya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hubungan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antara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pengetahuan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dengan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perilaku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untuk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menghindari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cacingan</w:t>
      </w:r>
      <w:proofErr w:type="spellEnd"/>
      <w:r w:rsidR="003967A2" w:rsidRPr="003967A2">
        <w:rPr>
          <w:rFonts w:ascii="Book Antiqua" w:hAnsi="Book Antiqua" w:cs="Times New Roman"/>
          <w:sz w:val="24"/>
          <w:szCs w:val="24"/>
          <w:lang w:val="en-US"/>
        </w:rPr>
        <w:t>.</w:t>
      </w:r>
    </w:p>
    <w:p w14:paraId="7B01DBB1" w14:textId="77777777" w:rsidR="00661219" w:rsidRDefault="00661219" w:rsidP="00BA58B2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p w14:paraId="2641BE44" w14:textId="3B7C6636" w:rsidR="003967A2" w:rsidRDefault="003967A2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Hubungan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Sikap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dengan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Perilaku</w:t>
      </w:r>
      <w:proofErr w:type="spellEnd"/>
    </w:p>
    <w:p w14:paraId="6418B963" w14:textId="65CEF550" w:rsidR="003967A2" w:rsidRDefault="003967A2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n-US"/>
        </w:rPr>
      </w:pPr>
      <w:r>
        <w:rPr>
          <w:rFonts w:ascii="Book Antiqua" w:hAnsi="Book Antiqua" w:cs="Arial"/>
          <w:sz w:val="24"/>
          <w:szCs w:val="24"/>
          <w:lang w:val="en-US"/>
        </w:rPr>
        <w:tab/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Berdasarkan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hasil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uji </w:t>
      </w:r>
      <w:r w:rsidRPr="003967A2">
        <w:rPr>
          <w:rFonts w:ascii="Book Antiqua" w:hAnsi="Book Antiqua" w:cs="Arial"/>
          <w:i/>
          <w:iCs/>
          <w:sz w:val="24"/>
          <w:szCs w:val="24"/>
          <w:lang w:val="en-US"/>
        </w:rPr>
        <w:t>Chi-square</w:t>
      </w:r>
      <w:r>
        <w:rPr>
          <w:rFonts w:ascii="Book Antiqua" w:hAnsi="Book Antiqua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didapatkan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nilai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3967A2">
        <w:rPr>
          <w:rFonts w:ascii="Book Antiqua" w:hAnsi="Book Antiqua" w:cs="Arial"/>
          <w:i/>
          <w:iCs/>
          <w:sz w:val="24"/>
          <w:szCs w:val="24"/>
          <w:lang w:val="en-US"/>
        </w:rPr>
        <w:t>p</w:t>
      </w:r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sebesar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0,03</w:t>
      </w:r>
      <w:r>
        <w:rPr>
          <w:rFonts w:ascii="Book Antiqua" w:hAnsi="Book Antiqua" w:cs="Arial"/>
          <w:sz w:val="24"/>
          <w:szCs w:val="24"/>
          <w:lang w:val="en-US"/>
        </w:rPr>
        <w:t xml:space="preserve"> (</w:t>
      </w:r>
      <w:r>
        <w:rPr>
          <w:rFonts w:ascii="Book Antiqua" w:hAnsi="Book Antiqua" w:cs="Arial"/>
          <w:i/>
          <w:iCs/>
          <w:sz w:val="24"/>
          <w:szCs w:val="24"/>
          <w:lang w:val="en-US"/>
        </w:rPr>
        <w:t>p</w:t>
      </w:r>
      <w:r>
        <w:rPr>
          <w:rFonts w:ascii="Book Antiqua" w:hAnsi="Book Antiqua" w:cs="Arial"/>
          <w:sz w:val="24"/>
          <w:szCs w:val="24"/>
          <w:lang w:val="en-US"/>
        </w:rPr>
        <w:t xml:space="preserve"> &lt;0,05). Nilai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ini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artinya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terdapat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hubungan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signifikan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antara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sikap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responden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dengan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perilaku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terkait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faktor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risiko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>.</w:t>
      </w:r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3967A2">
        <w:rPr>
          <w:rFonts w:ascii="Book Antiqua" w:hAnsi="Book Antiqua" w:cs="Arial"/>
          <w:sz w:val="24"/>
          <w:szCs w:val="24"/>
          <w:lang w:val="en-US"/>
        </w:rPr>
        <w:t xml:space="preserve">Hal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ini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sesuai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dengan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penelitian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dilakukan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oleh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Ephilia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(2021)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tentang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hubungan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tingkat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dan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sikap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orang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tua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terhadap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Tindakan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pencegahan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. Pada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penelitian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tersebut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didapatkan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hasil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bahwa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terdapat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hubungan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antara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sikap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orang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tua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dan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Tindakan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pencegahan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pada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anak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.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Sikap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baik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akan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lastRenderedPageBreak/>
        <w:t>menghasilkan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perilaku</w:t>
      </w:r>
      <w:proofErr w:type="spellEnd"/>
      <w:r w:rsidR="00EA1123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="00EA1123">
        <w:rPr>
          <w:rFonts w:ascii="Book Antiqua" w:hAnsi="Book Antiqua" w:cs="Arial"/>
          <w:sz w:val="24"/>
          <w:szCs w:val="24"/>
          <w:lang w:val="en-US"/>
        </w:rPr>
        <w:t>terkait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kecacingan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3967A2">
        <w:rPr>
          <w:rFonts w:ascii="Book Antiqua" w:hAnsi="Book Antiqua" w:cs="Arial"/>
          <w:sz w:val="24"/>
          <w:szCs w:val="24"/>
          <w:lang w:val="en-US"/>
        </w:rPr>
        <w:t>baik</w:t>
      </w:r>
      <w:proofErr w:type="spellEnd"/>
      <w:r w:rsidRPr="003967A2">
        <w:rPr>
          <w:rFonts w:ascii="Book Antiqua" w:hAnsi="Book Antiqua" w:cs="Arial"/>
          <w:sz w:val="24"/>
          <w:szCs w:val="24"/>
          <w:lang w:val="en-US"/>
        </w:rPr>
        <w:t>.</w:t>
      </w:r>
    </w:p>
    <w:p w14:paraId="4FA5E71D" w14:textId="2AA01057" w:rsidR="00EA1123" w:rsidRDefault="00EA1123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n-US"/>
        </w:rPr>
      </w:pPr>
    </w:p>
    <w:p w14:paraId="599F940C" w14:textId="0FB2A078" w:rsidR="00EA1123" w:rsidRDefault="00EA1123" w:rsidP="00BA58B2">
      <w:pPr>
        <w:spacing w:after="0" w:line="240" w:lineRule="auto"/>
        <w:jc w:val="both"/>
        <w:rPr>
          <w:rFonts w:ascii="Book Antiqua" w:hAnsi="Book Antiqua" w:cs="Arial"/>
          <w:sz w:val="24"/>
          <w:szCs w:val="24"/>
          <w:lang w:val="en-US"/>
        </w:rPr>
      </w:pP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Ilmu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dan Amal,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Kebersihan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, Serta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Saling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Mengingatkan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Ditinjau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dari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b/>
          <w:bCs/>
          <w:sz w:val="24"/>
          <w:szCs w:val="24"/>
          <w:lang w:val="en-US"/>
        </w:rPr>
        <w:t>Pandangan</w:t>
      </w:r>
      <w:proofErr w:type="spellEnd"/>
      <w:r>
        <w:rPr>
          <w:rFonts w:ascii="Book Antiqua" w:hAnsi="Book Antiqua" w:cs="Arial"/>
          <w:b/>
          <w:bCs/>
          <w:sz w:val="24"/>
          <w:szCs w:val="24"/>
          <w:lang w:val="en-US"/>
        </w:rPr>
        <w:t xml:space="preserve"> Islam</w:t>
      </w:r>
    </w:p>
    <w:p w14:paraId="52C2C94D" w14:textId="12E8A0E9" w:rsidR="00EA1123" w:rsidRDefault="00EC3E79" w:rsidP="00EC3E79">
      <w:pPr>
        <w:spacing w:after="0" w:line="24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Ilmu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merupakan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bentuk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kata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dasar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dari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bahasa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arab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berarti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persepsi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atau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pemahaman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.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Definisi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ilmu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sendiri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banyak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beragam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pendapat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.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Diantaranya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adalah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Ilmu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merupakan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sebuah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persepsi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atas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sesuatu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yang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sesuai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dengan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fakta</w:t>
      </w:r>
      <w:proofErr w:type="spellEnd"/>
      <w:r w:rsidRPr="00EC3E79"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 w:rsidRPr="00EC3E79">
        <w:rPr>
          <w:rFonts w:ascii="Book Antiqua" w:hAnsi="Book Antiqua" w:cs="Arial"/>
          <w:sz w:val="24"/>
          <w:szCs w:val="24"/>
          <w:lang w:val="en-US"/>
        </w:rPr>
        <w:t>kenyataan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(Anon, 2017)</w:t>
      </w:r>
      <w:r w:rsidRPr="00EC3E79">
        <w:rPr>
          <w:rFonts w:ascii="Book Antiqua" w:hAnsi="Book Antiqua" w:cs="Arial"/>
          <w:sz w:val="24"/>
          <w:szCs w:val="24"/>
          <w:lang w:val="en-US"/>
        </w:rPr>
        <w:t>.</w:t>
      </w:r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Ilmu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pengetahuan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sangat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penting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bagi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manusia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  <w:lang w:val="en-US"/>
        </w:rPr>
        <w:t>sampai-sampai</w:t>
      </w:r>
      <w:proofErr w:type="spellEnd"/>
      <w:r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Pr="003F7DEB">
        <w:rPr>
          <w:rFonts w:ascii="Times New Roman" w:hAnsi="Times New Roman" w:cs="Times New Roman"/>
          <w:sz w:val="24"/>
          <w:szCs w:val="24"/>
          <w:lang w:val="en-US"/>
        </w:rPr>
        <w:t xml:space="preserve">Allah </w:t>
      </w:r>
      <w:r w:rsidRPr="003F7DEB">
        <w:rPr>
          <w:rFonts w:ascii="KFGQPC Arabic Symbols 01" w:hAnsi="KFGQPC Arabic Symbols 01"/>
          <w:sz w:val="24"/>
          <w:szCs w:val="24"/>
        </w:rPr>
        <w:sym w:font="KFGQPC Arabic Symbols 01" w:char="F063"/>
      </w:r>
      <w:r>
        <w:rPr>
          <w:rFonts w:ascii="KFGQPC Arabic Symbols 01" w:hAnsi="KFGQPC Arabic Symbols 01"/>
          <w:sz w:val="24"/>
          <w:szCs w:val="24"/>
        </w:rPr>
        <w:t></w:t>
      </w:r>
      <w:proofErr w:type="spellStart"/>
      <w:r w:rsidR="00234C5B" w:rsidRPr="00234C5B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="00234C5B" w:rsidRPr="00234C5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sz w:val="24"/>
          <w:szCs w:val="24"/>
        </w:rPr>
        <w:t>mengangkat</w:t>
      </w:r>
      <w:proofErr w:type="spellEnd"/>
      <w:r w:rsidR="00234C5B" w:rsidRPr="00234C5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sz w:val="24"/>
          <w:szCs w:val="24"/>
        </w:rPr>
        <w:t>derajat</w:t>
      </w:r>
      <w:proofErr w:type="spellEnd"/>
      <w:r w:rsidR="00234C5B" w:rsidRPr="00234C5B">
        <w:rPr>
          <w:rFonts w:ascii="Book Antiqua" w:hAnsi="Book Antiqua" w:cs="Times New Roman"/>
          <w:sz w:val="24"/>
          <w:szCs w:val="24"/>
        </w:rPr>
        <w:t xml:space="preserve"> orang yang </w:t>
      </w:r>
      <w:proofErr w:type="spellStart"/>
      <w:r w:rsidR="00234C5B" w:rsidRPr="00234C5B">
        <w:rPr>
          <w:rFonts w:ascii="Book Antiqua" w:hAnsi="Book Antiqua" w:cs="Times New Roman"/>
          <w:sz w:val="24"/>
          <w:szCs w:val="24"/>
        </w:rPr>
        <w:t>berilmu</w:t>
      </w:r>
      <w:proofErr w:type="spellEnd"/>
      <w:r w:rsidR="00234C5B" w:rsidRPr="00234C5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="00234C5B" w:rsidRPr="00234C5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="00234C5B" w:rsidRPr="00234C5B">
        <w:rPr>
          <w:rFonts w:ascii="Book Antiqua" w:hAnsi="Book Antiqua" w:cs="Times New Roman"/>
          <w:sz w:val="24"/>
          <w:szCs w:val="24"/>
        </w:rPr>
        <w:t>firman</w:t>
      </w:r>
      <w:proofErr w:type="spellEnd"/>
      <w:r w:rsidR="00234C5B" w:rsidRPr="00234C5B">
        <w:rPr>
          <w:rFonts w:ascii="Book Antiqua" w:hAnsi="Book Antiqua" w:cs="Times New Roman"/>
          <w:sz w:val="24"/>
          <w:szCs w:val="24"/>
        </w:rPr>
        <w:t xml:space="preserve"> </w:t>
      </w:r>
      <w:r w:rsidRPr="00234C5B">
        <w:rPr>
          <w:rFonts w:ascii="Book Antiqua" w:hAnsi="Book Antiqua" w:cs="Arial"/>
          <w:sz w:val="24"/>
          <w:szCs w:val="24"/>
          <w:lang w:val="en-US"/>
        </w:rPr>
        <w:t xml:space="preserve"> </w:t>
      </w:r>
      <w:r w:rsidR="00234C5B" w:rsidRPr="00234C5B">
        <w:rPr>
          <w:rFonts w:ascii="Book Antiqua" w:hAnsi="Book Antiqua" w:cs="Times New Roman"/>
          <w:sz w:val="24"/>
          <w:szCs w:val="24"/>
          <w:lang w:val="en-US"/>
        </w:rPr>
        <w:t>Allah</w:t>
      </w:r>
      <w:proofErr w:type="gramEnd"/>
      <w:r w:rsidR="00234C5B" w:rsidRPr="003F7D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C5B" w:rsidRPr="003F7DEB">
        <w:rPr>
          <w:rFonts w:ascii="KFGQPC Arabic Symbols 01" w:hAnsi="KFGQPC Arabic Symbols 01"/>
          <w:sz w:val="24"/>
          <w:szCs w:val="24"/>
        </w:rPr>
        <w:sym w:font="KFGQPC Arabic Symbols 01" w:char="F063"/>
      </w:r>
      <w:r w:rsidR="00234C5B">
        <w:rPr>
          <w:rFonts w:ascii="KFGQPC Arabic Symbols 01" w:hAnsi="KFGQPC Arabic Symbols 01"/>
          <w:sz w:val="24"/>
          <w:szCs w:val="24"/>
        </w:rPr>
        <w:t></w:t>
      </w:r>
      <w:proofErr w:type="spellStart"/>
      <w:r w:rsidR="00234C5B" w:rsidRPr="00234C5B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="00234C5B" w:rsidRPr="00234C5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sz w:val="24"/>
          <w:szCs w:val="24"/>
        </w:rPr>
        <w:t>potongan</w:t>
      </w:r>
      <w:proofErr w:type="spellEnd"/>
      <w:r w:rsidR="00234C5B" w:rsidRPr="00234C5B">
        <w:rPr>
          <w:rFonts w:ascii="Book Antiqua" w:hAnsi="Book Antiqua" w:cs="Times New Roman"/>
          <w:sz w:val="24"/>
          <w:szCs w:val="24"/>
        </w:rPr>
        <w:t xml:space="preserve"> QS. Al-</w:t>
      </w:r>
      <w:proofErr w:type="spellStart"/>
      <w:r w:rsidR="00234C5B" w:rsidRPr="00234C5B">
        <w:rPr>
          <w:rFonts w:ascii="Book Antiqua" w:hAnsi="Book Antiqua" w:cs="Times New Roman"/>
          <w:sz w:val="24"/>
          <w:szCs w:val="24"/>
        </w:rPr>
        <w:t>Mujadalah</w:t>
      </w:r>
      <w:proofErr w:type="spellEnd"/>
      <w:r w:rsidR="00234C5B" w:rsidRPr="00234C5B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sz w:val="24"/>
          <w:szCs w:val="24"/>
        </w:rPr>
        <w:t>ayat</w:t>
      </w:r>
      <w:proofErr w:type="spellEnd"/>
      <w:r w:rsidR="00234C5B" w:rsidRPr="00234C5B">
        <w:rPr>
          <w:rFonts w:ascii="Book Antiqua" w:hAnsi="Book Antiqua" w:cs="Times New Roman"/>
          <w:sz w:val="24"/>
          <w:szCs w:val="24"/>
        </w:rPr>
        <w:t xml:space="preserve"> 11: </w:t>
      </w:r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“…Allah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niscaya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akan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mengangkat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orang-orang yang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beriman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di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antaramu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dan orang-orang yang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diberi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ilmu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beberapa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derajat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. Allah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Mahateliti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terhadap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apa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kamu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kerjakan</w:t>
      </w:r>
      <w:proofErr w:type="spellEnd"/>
      <w:r w:rsidR="00234C5B" w:rsidRPr="00234C5B">
        <w:rPr>
          <w:rFonts w:ascii="Book Antiqua" w:hAnsi="Book Antiqua" w:cs="Times New Roman"/>
          <w:i/>
          <w:iCs/>
          <w:sz w:val="24"/>
          <w:szCs w:val="24"/>
        </w:rPr>
        <w:t>.”</w:t>
      </w:r>
    </w:p>
    <w:p w14:paraId="0171C983" w14:textId="25354075" w:rsidR="00234C5B" w:rsidRDefault="00234C5B" w:rsidP="00EC3E79">
      <w:pPr>
        <w:spacing w:after="0" w:line="240" w:lineRule="auto"/>
        <w:ind w:firstLine="720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Amal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adalah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semua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perbuatan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yang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dikerjakan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dan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dengan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niat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tertentu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Yusran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>, 2015)</w:t>
      </w:r>
      <w:r w:rsidRPr="00234C5B">
        <w:rPr>
          <w:rFonts w:ascii="Book Antiqua" w:hAnsi="Book Antiqua" w:cs="Times New Roman"/>
          <w:sz w:val="24"/>
          <w:szCs w:val="24"/>
          <w:lang w:val="en-US"/>
        </w:rPr>
        <w:t>.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Sedangkan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Amal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saleh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adalah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amal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yang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mengikuti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petunjuk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Allah (Al-Qur’an) dan sunnah Nabi-Nya.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U</w:t>
      </w:r>
      <w:r w:rsidRPr="00234C5B">
        <w:rPr>
          <w:rFonts w:ascii="Book Antiqua" w:hAnsi="Book Antiqua" w:cs="Times New Roman"/>
          <w:sz w:val="24"/>
          <w:szCs w:val="24"/>
          <w:lang w:val="en-US"/>
        </w:rPr>
        <w:t>ntuk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bisa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beramal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saleh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juga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disyariatkan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adanya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ilmu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.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Tanpa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ilmu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yang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benar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bisa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jadi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kita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akan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melakukan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amal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yang salah (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bukan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amal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saleh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),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sebagaimana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iman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juga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disyariatkan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dengan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ilmu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yang 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benar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 xml:space="preserve"> (</w:t>
      </w:r>
      <w:proofErr w:type="spellStart"/>
      <w:r w:rsidRPr="00234C5B">
        <w:rPr>
          <w:rFonts w:ascii="Book Antiqua" w:hAnsi="Book Antiqua" w:cs="Times New Roman"/>
          <w:sz w:val="24"/>
          <w:szCs w:val="24"/>
          <w:lang w:val="en-US"/>
        </w:rPr>
        <w:t>Nashifa</w:t>
      </w:r>
      <w:proofErr w:type="spellEnd"/>
      <w:r w:rsidRPr="00234C5B">
        <w:rPr>
          <w:rFonts w:ascii="Book Antiqua" w:hAnsi="Book Antiqua" w:cs="Times New Roman"/>
          <w:sz w:val="24"/>
          <w:szCs w:val="24"/>
          <w:lang w:val="en-US"/>
        </w:rPr>
        <w:t>, 2019).</w:t>
      </w:r>
    </w:p>
    <w:p w14:paraId="06F69FCD" w14:textId="153A4B64" w:rsidR="00234C5B" w:rsidRDefault="00EF4E80" w:rsidP="00EC3E79">
      <w:pPr>
        <w:spacing w:after="0" w:line="240" w:lineRule="auto"/>
        <w:ind w:firstLine="720"/>
        <w:jc w:val="both"/>
        <w:rPr>
          <w:rFonts w:ascii="Book Antiqua" w:hAnsi="Book Antiqua" w:cs="Times New Roman"/>
          <w:sz w:val="24"/>
          <w:szCs w:val="24"/>
          <w:lang w:val="en-US"/>
        </w:rPr>
      </w:pP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Kebersihan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adalah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salah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satu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bagian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penting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di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dalam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Islam.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Kebersihan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kesehatan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, dan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kesucian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merupakan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bagian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dari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kesempurnaan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nikmat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yang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diberikan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Allah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7DEB">
        <w:rPr>
          <w:rFonts w:ascii="KFGQPC Arabic Symbols 01" w:hAnsi="KFGQPC Arabic Symbols 01"/>
          <w:sz w:val="24"/>
          <w:szCs w:val="24"/>
        </w:rPr>
        <w:sym w:font="KFGQPC Arabic Symbols 01" w:char="F063"/>
      </w:r>
      <w:r w:rsidRPr="00DA7F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kepada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hamba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>-Nya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Suprayogo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>, 2020)</w:t>
      </w:r>
      <w:r w:rsidRPr="00EF4E80">
        <w:rPr>
          <w:rFonts w:ascii="Book Antiqua" w:hAnsi="Book Antiqua" w:cs="Times New Roman"/>
          <w:sz w:val="24"/>
          <w:szCs w:val="24"/>
          <w:lang w:val="en-US"/>
        </w:rPr>
        <w:t>.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Kita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diperintahkan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untuk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bersih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sebab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islam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ingin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menjaga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aspek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kesehatan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terhadap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diri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manusia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sebagaimana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yang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disampaikan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Imam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asy-syatibhi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dalam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Kitabnya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Fi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Ushul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Al-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Ahkam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bahwa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tujuan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kehadiran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agama Islam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dalam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rangka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menjaga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agama,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jiwa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akal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jasmani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harta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dan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keturunan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. Oleh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karena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itu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dalam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melaksanakan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tujuan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kehadiran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agama Islam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tersebut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kesehatan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memegang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peranan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yang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sangat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urgen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EF4E80">
        <w:rPr>
          <w:rFonts w:ascii="Book Antiqua" w:hAnsi="Book Antiqua" w:cs="Times New Roman"/>
          <w:sz w:val="24"/>
          <w:szCs w:val="24"/>
          <w:lang w:val="en-US"/>
        </w:rPr>
        <w:t>(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Arpin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>, 2021).</w:t>
      </w:r>
    </w:p>
    <w:p w14:paraId="05DF5556" w14:textId="3C41AEBB" w:rsidR="00EF4E80" w:rsidRDefault="00EF4E80" w:rsidP="00EF4E80">
      <w:pPr>
        <w:spacing w:after="0" w:line="240" w:lineRule="auto"/>
        <w:ind w:firstLine="720"/>
        <w:jc w:val="both"/>
        <w:rPr>
          <w:rFonts w:ascii="Book Antiqua" w:hAnsi="Book Antiqua" w:cs="Times New Roman"/>
          <w:sz w:val="24"/>
          <w:szCs w:val="24"/>
          <w:lang w:val="en-US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Saling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mengingatkan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itu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berpahala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.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Sebab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saling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mengingatkan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disukai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Allah </w:t>
      </w:r>
      <w:r w:rsidRPr="00EF4E80">
        <w:rPr>
          <w:rFonts w:ascii="KFGQPC Arabic Symbols 01" w:hAnsi="KFGQPC Arabic Symbols 01" w:cs="Times New Roman"/>
          <w:sz w:val="24"/>
          <w:szCs w:val="24"/>
          <w:lang w:val="en-US"/>
        </w:rPr>
        <w:t></w:t>
      </w:r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dan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rasul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-Nya.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Saling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mengingatkan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dapat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berupa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memberi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nasihat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tentang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kebenaran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dan </w:t>
      </w:r>
      <w:proofErr w:type="spellStart"/>
      <w:r w:rsidRPr="00EF4E80">
        <w:rPr>
          <w:rFonts w:ascii="Book Antiqua" w:hAnsi="Book Antiqua" w:cs="Times New Roman"/>
          <w:sz w:val="24"/>
          <w:szCs w:val="24"/>
          <w:lang w:val="en-US"/>
        </w:rPr>
        <w:t>kesabaran</w:t>
      </w:r>
      <w:proofErr w:type="spellEnd"/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 (Yakin, 2022).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Hal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ini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seperti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firman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EF4E80">
        <w:rPr>
          <w:rFonts w:ascii="Book Antiqua" w:hAnsi="Book Antiqua" w:cs="Times New Roman"/>
          <w:sz w:val="24"/>
          <w:szCs w:val="24"/>
          <w:lang w:val="en-US"/>
        </w:rPr>
        <w:t xml:space="preserve">Allah </w:t>
      </w:r>
      <w:r w:rsidRPr="00EF4E80">
        <w:rPr>
          <w:rFonts w:ascii="KFGQPC Arabic Symbols 01" w:hAnsi="KFGQPC Arabic Symbols 01" w:cs="Times New Roman"/>
          <w:sz w:val="24"/>
          <w:szCs w:val="24"/>
          <w:lang w:val="en-US"/>
        </w:rPr>
        <w:t></w:t>
      </w:r>
      <w:r>
        <w:rPr>
          <w:rFonts w:ascii="KFGQPC Arabic Symbols 01" w:hAnsi="KFGQPC Arabic Symbols 01" w:cs="Times New Roman"/>
          <w:sz w:val="24"/>
          <w:szCs w:val="24"/>
          <w:lang w:val="en-US"/>
        </w:rPr>
        <w:t>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dalam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QS. Al</w:t>
      </w:r>
      <w:proofErr w:type="gramStart"/>
      <w:r>
        <w:rPr>
          <w:rFonts w:ascii="Book Antiqua" w:hAnsi="Book Antiqua" w:cs="Times New Roman"/>
          <w:sz w:val="24"/>
          <w:szCs w:val="24"/>
          <w:lang w:val="en-US"/>
        </w:rPr>
        <w:t>-‘</w:t>
      </w:r>
      <w:proofErr w:type="spellStart"/>
      <w:proofErr w:type="gramEnd"/>
      <w:r>
        <w:rPr>
          <w:rFonts w:ascii="Book Antiqua" w:hAnsi="Book Antiqua" w:cs="Times New Roman"/>
          <w:sz w:val="24"/>
          <w:szCs w:val="24"/>
          <w:lang w:val="en-US"/>
        </w:rPr>
        <w:t>Asr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ayat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3:</w:t>
      </w:r>
      <w:r w:rsidRPr="00EF4E80">
        <w:rPr>
          <w:rFonts w:ascii="Book Antiqua" w:hAnsi="Book Antiqua" w:cs="Times New Roman" w:hint="eastAsia"/>
          <w:i/>
          <w:iCs/>
          <w:sz w:val="24"/>
          <w:szCs w:val="24"/>
          <w:lang w:val="en-US"/>
        </w:rPr>
        <w:t>“</w:t>
      </w:r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Kecuali orang-orang yang </w:t>
      </w:r>
      <w:proofErr w:type="spellStart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>beriman</w:t>
      </w:r>
      <w:proofErr w:type="spellEnd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>beramal</w:t>
      </w:r>
      <w:proofErr w:type="spellEnd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>saleh</w:t>
      </w:r>
      <w:proofErr w:type="spellEnd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>serta</w:t>
      </w:r>
      <w:proofErr w:type="spellEnd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>saling</w:t>
      </w:r>
      <w:proofErr w:type="spellEnd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>menasihati</w:t>
      </w:r>
      <w:proofErr w:type="spellEnd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>untuk</w:t>
      </w:r>
      <w:proofErr w:type="spellEnd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>kebenaran</w:t>
      </w:r>
      <w:proofErr w:type="spellEnd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>kesabaran</w:t>
      </w:r>
      <w:proofErr w:type="spellEnd"/>
      <w:r w:rsidRPr="00EF4E80">
        <w:rPr>
          <w:rFonts w:ascii="Book Antiqua" w:hAnsi="Book Antiqua" w:cs="Times New Roman"/>
          <w:i/>
          <w:iCs/>
          <w:sz w:val="24"/>
          <w:szCs w:val="24"/>
          <w:lang w:val="en-US"/>
        </w:rPr>
        <w:t>.”</w:t>
      </w:r>
    </w:p>
    <w:p w14:paraId="3ED91B18" w14:textId="0BC10A47" w:rsidR="00EF4E80" w:rsidRDefault="00FA0357" w:rsidP="00EF4E80">
      <w:pPr>
        <w:spacing w:after="0" w:line="240" w:lineRule="auto"/>
        <w:ind w:firstLine="720"/>
        <w:jc w:val="both"/>
        <w:rPr>
          <w:rFonts w:ascii="Book Antiqua" w:hAnsi="Book Antiqua" w:cs="Times New Roman"/>
          <w:sz w:val="24"/>
          <w:szCs w:val="24"/>
          <w:lang w:val="en-US"/>
        </w:rPr>
      </w:pP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Muttaqin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(2016)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mengemukakan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nasihat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merupakan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pilar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ajaran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Islam.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Bentuk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nasihat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yang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wajib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dilakukan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oleh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setiap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muslim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adalah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memberikan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nasihat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kepada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saudaranya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sesama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muslim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.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Namun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nasihat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ini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tidak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sempit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sebagaimana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yang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diduga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oleh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sebagian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orang,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karena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hakikat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dari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nasihat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adalah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menghendaki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kebaikan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bagi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FA0357">
        <w:rPr>
          <w:rFonts w:ascii="Book Antiqua" w:hAnsi="Book Antiqua" w:cs="Times New Roman"/>
          <w:sz w:val="24"/>
          <w:szCs w:val="24"/>
          <w:lang w:val="en-US"/>
        </w:rPr>
        <w:t>saudaranya</w:t>
      </w:r>
      <w:proofErr w:type="spellEnd"/>
      <w:r w:rsidRPr="00FA0357">
        <w:rPr>
          <w:rFonts w:ascii="Book Antiqua" w:hAnsi="Book Antiqua" w:cs="Times New Roman"/>
          <w:sz w:val="24"/>
          <w:szCs w:val="24"/>
          <w:lang w:val="en-US"/>
        </w:rPr>
        <w:t>.</w:t>
      </w:r>
    </w:p>
    <w:p w14:paraId="07B3F00E" w14:textId="4C351AA2" w:rsidR="00FA0357" w:rsidRDefault="00FA0357" w:rsidP="00EF4E80">
      <w:pPr>
        <w:spacing w:after="0" w:line="240" w:lineRule="auto"/>
        <w:ind w:firstLine="720"/>
        <w:jc w:val="both"/>
        <w:rPr>
          <w:rFonts w:ascii="Book Antiqua" w:hAnsi="Book Antiqua" w:cs="Times New Roman"/>
          <w:sz w:val="24"/>
          <w:szCs w:val="24"/>
          <w:lang w:val="en-US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Memberikan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nasihat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sendiri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terdapat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adab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harus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dipenuhi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seperti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niat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untuk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memperbaiki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sampaikan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kata-kata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lembut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didasari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ilmu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tetap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bersabar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meskipun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tidak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dituruti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(Anon, 2015).</w:t>
      </w:r>
    </w:p>
    <w:p w14:paraId="2C4BA81F" w14:textId="77777777" w:rsidR="00FA0357" w:rsidRPr="00EF4E80" w:rsidRDefault="00FA0357" w:rsidP="00EF4E80">
      <w:pPr>
        <w:spacing w:after="0" w:line="240" w:lineRule="auto"/>
        <w:ind w:firstLine="720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p w14:paraId="788728FE" w14:textId="148322EB" w:rsidR="00B947FE" w:rsidRPr="000C388E" w:rsidRDefault="005D51E5" w:rsidP="00EF4E80">
      <w:pPr>
        <w:spacing w:after="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0C388E">
        <w:rPr>
          <w:rFonts w:ascii="Book Antiqua" w:hAnsi="Book Antiqua" w:cs="Arial"/>
          <w:b/>
          <w:bCs/>
          <w:sz w:val="24"/>
          <w:szCs w:val="24"/>
        </w:rPr>
        <w:t>SIMPULAN</w:t>
      </w:r>
    </w:p>
    <w:p w14:paraId="743C9EFE" w14:textId="10BA513A" w:rsidR="00B947FE" w:rsidRPr="00662960" w:rsidRDefault="00662960" w:rsidP="00196947">
      <w:pPr>
        <w:spacing w:after="0" w:line="240" w:lineRule="auto"/>
        <w:ind w:firstLine="720"/>
        <w:jc w:val="both"/>
        <w:rPr>
          <w:rFonts w:ascii="Book Antiqua" w:hAnsi="Book Antiqua" w:cs="Arial"/>
          <w:i/>
          <w:iCs/>
          <w:sz w:val="24"/>
          <w:szCs w:val="24"/>
        </w:rPr>
      </w:pPr>
      <w:proofErr w:type="spellStart"/>
      <w:r>
        <w:rPr>
          <w:rFonts w:ascii="Book Antiqua" w:hAnsi="Book Antiqua" w:cs="Arial"/>
          <w:sz w:val="24"/>
          <w:szCs w:val="24"/>
        </w:rPr>
        <w:t>Berdasarkan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hasil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penelitian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>
        <w:rPr>
          <w:rFonts w:ascii="Book Antiqua" w:hAnsi="Book Antiqua" w:cs="Arial"/>
          <w:sz w:val="24"/>
          <w:szCs w:val="24"/>
        </w:rPr>
        <w:t>sikap</w:t>
      </w:r>
      <w:proofErr w:type="spellEnd"/>
      <w:r>
        <w:rPr>
          <w:rFonts w:ascii="Book Antiqua" w:hAnsi="Book Antiqua" w:cs="Arial"/>
          <w:sz w:val="24"/>
          <w:szCs w:val="24"/>
        </w:rPr>
        <w:t xml:space="preserve">, dan </w:t>
      </w:r>
      <w:proofErr w:type="spellStart"/>
      <w:r>
        <w:rPr>
          <w:rFonts w:ascii="Book Antiqua" w:hAnsi="Book Antiqua" w:cs="Arial"/>
          <w:sz w:val="24"/>
          <w:szCs w:val="24"/>
        </w:rPr>
        <w:t>perilaku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masyarakat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Desa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Koncang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mayoritas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baik</w:t>
      </w:r>
      <w:proofErr w:type="spellEnd"/>
      <w:r>
        <w:rPr>
          <w:rFonts w:ascii="Book Antiqua" w:hAnsi="Book Antiqua" w:cs="Arial"/>
          <w:sz w:val="24"/>
          <w:szCs w:val="24"/>
        </w:rPr>
        <w:t xml:space="preserve">. </w:t>
      </w:r>
      <w:proofErr w:type="spellStart"/>
      <w:r>
        <w:rPr>
          <w:rFonts w:ascii="Book Antiqua" w:hAnsi="Book Antiqua" w:cs="Arial"/>
          <w:sz w:val="24"/>
          <w:szCs w:val="24"/>
        </w:rPr>
        <w:t>Selain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itu</w:t>
      </w:r>
      <w:proofErr w:type="spellEnd"/>
      <w:r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>
        <w:rPr>
          <w:rFonts w:ascii="Book Antiqua" w:hAnsi="Book Antiqua" w:cs="Arial"/>
          <w:sz w:val="24"/>
          <w:szCs w:val="24"/>
        </w:rPr>
        <w:t>hasil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menunjukkan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adanya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hubungan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antara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dan </w:t>
      </w:r>
      <w:proofErr w:type="spellStart"/>
      <w:r>
        <w:rPr>
          <w:rFonts w:ascii="Book Antiqua" w:hAnsi="Book Antiqua" w:cs="Arial"/>
          <w:sz w:val="24"/>
          <w:szCs w:val="24"/>
        </w:rPr>
        <w:t>sikap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responden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terhadap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lastRenderedPageBreak/>
        <w:t>perilaku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responden</w:t>
      </w:r>
      <w:proofErr w:type="spellEnd"/>
      <w:r>
        <w:rPr>
          <w:rFonts w:ascii="Book Antiqua" w:hAnsi="Book Antiqua" w:cs="Arial"/>
          <w:sz w:val="24"/>
          <w:szCs w:val="24"/>
        </w:rPr>
        <w:t xml:space="preserve">. </w:t>
      </w:r>
      <w:proofErr w:type="spellStart"/>
      <w:r>
        <w:rPr>
          <w:rFonts w:ascii="Book Antiqua" w:hAnsi="Book Antiqua" w:cs="Arial"/>
          <w:sz w:val="24"/>
          <w:szCs w:val="24"/>
        </w:rPr>
        <w:t>Hendaknya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masyarakat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terus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meningkatkan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dan </w:t>
      </w:r>
      <w:proofErr w:type="spellStart"/>
      <w:r>
        <w:rPr>
          <w:rFonts w:ascii="Book Antiqua" w:hAnsi="Book Antiqua" w:cs="Arial"/>
          <w:sz w:val="24"/>
          <w:szCs w:val="24"/>
        </w:rPr>
        <w:t>sikap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terhadap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penyakit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cacing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usus</w:t>
      </w:r>
      <w:proofErr w:type="spellEnd"/>
      <w:r>
        <w:rPr>
          <w:rFonts w:ascii="Book Antiqua" w:hAnsi="Book Antiqua" w:cs="Arial"/>
          <w:sz w:val="24"/>
          <w:szCs w:val="24"/>
        </w:rPr>
        <w:t xml:space="preserve"> agar </w:t>
      </w:r>
      <w:proofErr w:type="spellStart"/>
      <w:r>
        <w:rPr>
          <w:rFonts w:ascii="Book Antiqua" w:hAnsi="Book Antiqua" w:cs="Arial"/>
          <w:sz w:val="24"/>
          <w:szCs w:val="24"/>
        </w:rPr>
        <w:t>tercapai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perilaku</w:t>
      </w:r>
      <w:proofErr w:type="spellEnd"/>
      <w:r>
        <w:rPr>
          <w:rFonts w:ascii="Book Antiqua" w:hAnsi="Book Antiqua" w:cs="Arial"/>
          <w:sz w:val="24"/>
          <w:szCs w:val="24"/>
        </w:rPr>
        <w:t xml:space="preserve"> yang </w:t>
      </w:r>
      <w:proofErr w:type="spellStart"/>
      <w:r>
        <w:rPr>
          <w:rFonts w:ascii="Book Antiqua" w:hAnsi="Book Antiqua" w:cs="Arial"/>
          <w:sz w:val="24"/>
          <w:szCs w:val="24"/>
        </w:rPr>
        <w:t>baik</w:t>
      </w:r>
      <w:proofErr w:type="spellEnd"/>
      <w:r>
        <w:rPr>
          <w:rFonts w:ascii="Book Antiqua" w:hAnsi="Book Antiqua" w:cs="Arial"/>
          <w:sz w:val="24"/>
          <w:szCs w:val="24"/>
        </w:rPr>
        <w:t xml:space="preserve">. </w:t>
      </w:r>
      <w:proofErr w:type="spellStart"/>
      <w:r>
        <w:rPr>
          <w:rFonts w:ascii="Book Antiqua" w:hAnsi="Book Antiqua" w:cs="Arial"/>
          <w:sz w:val="24"/>
          <w:szCs w:val="24"/>
        </w:rPr>
        <w:t>Petugas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Kesehatan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juga </w:t>
      </w:r>
      <w:proofErr w:type="spellStart"/>
      <w:r>
        <w:rPr>
          <w:rFonts w:ascii="Book Antiqua" w:hAnsi="Book Antiqua" w:cs="Arial"/>
          <w:sz w:val="24"/>
          <w:szCs w:val="24"/>
        </w:rPr>
        <w:t>hendaknya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rutin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melakukan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promosi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kesehatan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untuk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meningkatkan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pengetahuan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masyarakat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terkait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penyakit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cacing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usuus</w:t>
      </w:r>
      <w:proofErr w:type="spellEnd"/>
      <w:r>
        <w:rPr>
          <w:rFonts w:ascii="Book Antiqua" w:hAnsi="Book Antiqua" w:cs="Arial"/>
          <w:sz w:val="24"/>
          <w:szCs w:val="24"/>
        </w:rPr>
        <w:t>.</w:t>
      </w:r>
    </w:p>
    <w:p w14:paraId="12AEEFF0" w14:textId="77777777" w:rsidR="00BA58B2" w:rsidRPr="009923E3" w:rsidRDefault="00BA58B2" w:rsidP="00BA58B2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</w:p>
    <w:p w14:paraId="7C801FA9" w14:textId="7F7AFEB4" w:rsidR="00196947" w:rsidRDefault="00B947FE" w:rsidP="00BA58B2">
      <w:pPr>
        <w:spacing w:after="0" w:line="240" w:lineRule="auto"/>
        <w:jc w:val="both"/>
        <w:rPr>
          <w:rFonts w:ascii="Book Antiqua" w:hAnsi="Book Antiqua" w:cs="Arial"/>
        </w:rPr>
      </w:pPr>
      <w:r w:rsidRPr="000C388E">
        <w:rPr>
          <w:rFonts w:ascii="Book Antiqua" w:hAnsi="Book Antiqua" w:cs="Arial"/>
          <w:b/>
          <w:bCs/>
        </w:rPr>
        <w:t>DAFTAR PUSTAKA</w:t>
      </w:r>
      <w:r w:rsidRPr="000C388E">
        <w:rPr>
          <w:rFonts w:ascii="Book Antiqua" w:hAnsi="Book Antiqua" w:cs="Arial"/>
        </w:rPr>
        <w:t xml:space="preserve"> </w:t>
      </w:r>
    </w:p>
    <w:p w14:paraId="2C8A48E3" w14:textId="77777777" w:rsidR="00662960" w:rsidRPr="000C388E" w:rsidRDefault="00662960" w:rsidP="00BA58B2">
      <w:pPr>
        <w:spacing w:after="0" w:line="240" w:lineRule="auto"/>
        <w:jc w:val="both"/>
        <w:rPr>
          <w:rFonts w:ascii="Book Antiqua" w:hAnsi="Book Antiqua" w:cs="Arial"/>
        </w:rPr>
      </w:pPr>
    </w:p>
    <w:p w14:paraId="4418811E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Hardono</w:t>
      </w:r>
      <w:proofErr w:type="spellEnd"/>
      <w:r w:rsidRPr="00D667B3">
        <w:rPr>
          <w:rFonts w:ascii="Book Antiqua" w:hAnsi="Book Antiqua" w:cs="Arial"/>
        </w:rPr>
        <w:t xml:space="preserve">, H. dan </w:t>
      </w:r>
      <w:proofErr w:type="spellStart"/>
      <w:r w:rsidRPr="00D667B3">
        <w:rPr>
          <w:rFonts w:ascii="Book Antiqua" w:hAnsi="Book Antiqua" w:cs="Arial"/>
        </w:rPr>
        <w:t>Prastiono</w:t>
      </w:r>
      <w:proofErr w:type="spellEnd"/>
      <w:r w:rsidRPr="00D667B3">
        <w:rPr>
          <w:rFonts w:ascii="Book Antiqua" w:hAnsi="Book Antiqua" w:cs="Arial"/>
        </w:rPr>
        <w:t>, A. (2016).</w:t>
      </w:r>
    </w:p>
    <w:p w14:paraId="5C089983" w14:textId="53536A90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Kecacingan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Sebagai</w:t>
      </w:r>
      <w:proofErr w:type="spellEnd"/>
      <w:r w:rsidRPr="00D667B3">
        <w:rPr>
          <w:rFonts w:ascii="Book Antiqua" w:hAnsi="Book Antiqua" w:cs="Arial"/>
        </w:rPr>
        <w:t xml:space="preserve"> Salah Satu </w:t>
      </w:r>
      <w:proofErr w:type="spellStart"/>
      <w:r w:rsidRPr="00D667B3">
        <w:rPr>
          <w:rFonts w:ascii="Book Antiqua" w:hAnsi="Book Antiqua" w:cs="Arial"/>
        </w:rPr>
        <w:t>Faktor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Penyebab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Menurunnya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Prestasi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Belajar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Siswa</w:t>
      </w:r>
      <w:proofErr w:type="spellEnd"/>
      <w:r w:rsidRPr="00D667B3">
        <w:rPr>
          <w:rFonts w:ascii="Book Antiqua" w:hAnsi="Book Antiqua" w:cs="Arial"/>
        </w:rPr>
        <w:t xml:space="preserve">. </w:t>
      </w:r>
      <w:proofErr w:type="spellStart"/>
      <w:r w:rsidRPr="00D667B3">
        <w:rPr>
          <w:rFonts w:ascii="Book Antiqua" w:hAnsi="Book Antiqua" w:cs="Arial"/>
        </w:rPr>
        <w:t>Jurnal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Aisyah</w:t>
      </w:r>
      <w:proofErr w:type="spellEnd"/>
      <w:r w:rsidRPr="00D667B3">
        <w:rPr>
          <w:rFonts w:ascii="Book Antiqua" w:hAnsi="Book Antiqua" w:cs="Arial"/>
        </w:rPr>
        <w:t xml:space="preserve">: </w:t>
      </w:r>
      <w:proofErr w:type="spellStart"/>
      <w:r w:rsidRPr="00D667B3">
        <w:rPr>
          <w:rFonts w:ascii="Book Antiqua" w:hAnsi="Book Antiqua" w:cs="Arial"/>
        </w:rPr>
        <w:t>Jurnal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Ilmu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Kesehatan</w:t>
      </w:r>
      <w:proofErr w:type="spellEnd"/>
      <w:r w:rsidRPr="00D667B3">
        <w:rPr>
          <w:rFonts w:ascii="Book Antiqua" w:hAnsi="Book Antiqua" w:cs="Arial"/>
        </w:rPr>
        <w:t>, 1(1), 69-78.</w:t>
      </w:r>
    </w:p>
    <w:p w14:paraId="293EAA23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CDC. (2022). Soil-Transmitted Helminth </w:t>
      </w:r>
    </w:p>
    <w:p w14:paraId="50F619CB" w14:textId="7022D7E9" w:rsidR="00D667B3" w:rsidRPr="00D667B3" w:rsidRDefault="00D667B3" w:rsidP="00D667B3">
      <w:pPr>
        <w:spacing w:after="0" w:line="240" w:lineRule="auto"/>
        <w:ind w:firstLine="720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Infections [Internet]. </w:t>
      </w:r>
      <w:r>
        <w:rPr>
          <w:rFonts w:ascii="Book Antiqua" w:hAnsi="Book Antiqua" w:cs="Arial"/>
        </w:rPr>
        <w:t>CDC</w:t>
      </w:r>
    </w:p>
    <w:p w14:paraId="51090F0B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gramStart"/>
      <w:r w:rsidRPr="00D667B3">
        <w:rPr>
          <w:rFonts w:ascii="Book Antiqua" w:hAnsi="Book Antiqua" w:cs="Arial"/>
        </w:rPr>
        <w:t>WHO.</w:t>
      </w:r>
      <w:proofErr w:type="gramEnd"/>
      <w:r w:rsidRPr="00D667B3">
        <w:rPr>
          <w:rFonts w:ascii="Book Antiqua" w:hAnsi="Book Antiqua" w:cs="Arial"/>
        </w:rPr>
        <w:t xml:space="preserve"> (2022). Soil-Transmitted Helminth </w:t>
      </w:r>
    </w:p>
    <w:p w14:paraId="0C486D78" w14:textId="35540FE0" w:rsidR="00D667B3" w:rsidRPr="00D667B3" w:rsidRDefault="00D667B3" w:rsidP="00D667B3">
      <w:pPr>
        <w:spacing w:after="0" w:line="240" w:lineRule="auto"/>
        <w:ind w:firstLine="720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Infections [Internet]. </w:t>
      </w:r>
      <w:r>
        <w:rPr>
          <w:rFonts w:ascii="Book Antiqua" w:hAnsi="Book Antiqua" w:cs="Arial"/>
        </w:rPr>
        <w:t>WHO</w:t>
      </w:r>
    </w:p>
    <w:p w14:paraId="63B57802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Prabandari</w:t>
      </w:r>
      <w:proofErr w:type="spellEnd"/>
      <w:r w:rsidRPr="00D667B3">
        <w:rPr>
          <w:rFonts w:ascii="Book Antiqua" w:hAnsi="Book Antiqua" w:cs="Arial"/>
        </w:rPr>
        <w:t xml:space="preserve">, A. S. </w:t>
      </w:r>
      <w:proofErr w:type="spellStart"/>
      <w:r w:rsidRPr="00D667B3">
        <w:rPr>
          <w:rFonts w:ascii="Book Antiqua" w:hAnsi="Book Antiqua" w:cs="Arial"/>
        </w:rPr>
        <w:t>dkk</w:t>
      </w:r>
      <w:proofErr w:type="spellEnd"/>
      <w:r w:rsidRPr="00D667B3">
        <w:rPr>
          <w:rFonts w:ascii="Book Antiqua" w:hAnsi="Book Antiqua" w:cs="Arial"/>
        </w:rPr>
        <w:t xml:space="preserve"> (2020). </w:t>
      </w:r>
      <w:proofErr w:type="spellStart"/>
      <w:r w:rsidRPr="00D667B3">
        <w:rPr>
          <w:rFonts w:ascii="Book Antiqua" w:hAnsi="Book Antiqua" w:cs="Arial"/>
        </w:rPr>
        <w:t>Prevalensi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519C5D93" w14:textId="332C9276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Soil Transmitted </w:t>
      </w:r>
      <w:proofErr w:type="spellStart"/>
      <w:r w:rsidRPr="00D667B3">
        <w:rPr>
          <w:rFonts w:ascii="Book Antiqua" w:hAnsi="Book Antiqua" w:cs="Arial"/>
        </w:rPr>
        <w:t>Helminthlasis</w:t>
      </w:r>
      <w:proofErr w:type="spellEnd"/>
      <w:r w:rsidRPr="00D667B3">
        <w:rPr>
          <w:rFonts w:ascii="Book Antiqua" w:hAnsi="Book Antiqua" w:cs="Arial"/>
        </w:rPr>
        <w:t xml:space="preserve"> pada </w:t>
      </w:r>
      <w:proofErr w:type="spellStart"/>
      <w:r w:rsidRPr="00D667B3">
        <w:rPr>
          <w:rFonts w:ascii="Book Antiqua" w:hAnsi="Book Antiqua" w:cs="Arial"/>
        </w:rPr>
        <w:t>Siswa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Sekolah</w:t>
      </w:r>
      <w:proofErr w:type="spellEnd"/>
      <w:r w:rsidRPr="00D667B3">
        <w:rPr>
          <w:rFonts w:ascii="Book Antiqua" w:hAnsi="Book Antiqua" w:cs="Arial"/>
        </w:rPr>
        <w:t xml:space="preserve"> Dasar di Kota Semarang. Avicenna: Journal of Health Research, 3(1), 1-10. </w:t>
      </w:r>
    </w:p>
    <w:p w14:paraId="00C5009A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Susanto, J. I. </w:t>
      </w:r>
      <w:proofErr w:type="spellStart"/>
      <w:r w:rsidRPr="00D667B3">
        <w:rPr>
          <w:rFonts w:ascii="Book Antiqua" w:hAnsi="Book Antiqua" w:cs="Arial"/>
        </w:rPr>
        <w:t>dkk</w:t>
      </w:r>
      <w:proofErr w:type="spellEnd"/>
      <w:r w:rsidRPr="00D667B3">
        <w:rPr>
          <w:rFonts w:ascii="Book Antiqua" w:hAnsi="Book Antiqua" w:cs="Arial"/>
        </w:rPr>
        <w:t xml:space="preserve"> (2019. </w:t>
      </w:r>
      <w:proofErr w:type="spellStart"/>
      <w:r w:rsidRPr="00D667B3">
        <w:rPr>
          <w:rFonts w:ascii="Book Antiqua" w:hAnsi="Book Antiqua" w:cs="Arial"/>
        </w:rPr>
        <w:t>Prevalensi</w:t>
      </w:r>
      <w:proofErr w:type="spellEnd"/>
      <w:r w:rsidRPr="00D667B3">
        <w:rPr>
          <w:rFonts w:ascii="Book Antiqua" w:hAnsi="Book Antiqua" w:cs="Arial"/>
        </w:rPr>
        <w:t xml:space="preserve"> dan </w:t>
      </w:r>
    </w:p>
    <w:p w14:paraId="76BEA717" w14:textId="20B4D25D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Hubungan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Infeksi</w:t>
      </w:r>
      <w:proofErr w:type="spellEnd"/>
      <w:r w:rsidRPr="00D667B3">
        <w:rPr>
          <w:rFonts w:ascii="Book Antiqua" w:hAnsi="Book Antiqua" w:cs="Arial"/>
        </w:rPr>
        <w:t xml:space="preserve"> Soil Transmitted </w:t>
      </w:r>
      <w:proofErr w:type="spellStart"/>
      <w:r w:rsidRPr="00D667B3">
        <w:rPr>
          <w:rFonts w:ascii="Book Antiqua" w:hAnsi="Book Antiqua" w:cs="Arial"/>
        </w:rPr>
        <w:t>Helmiths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Terhadap</w:t>
      </w:r>
      <w:proofErr w:type="spellEnd"/>
      <w:r w:rsidRPr="00D667B3">
        <w:rPr>
          <w:rFonts w:ascii="Book Antiqua" w:hAnsi="Book Antiqua" w:cs="Arial"/>
        </w:rPr>
        <w:t xml:space="preserve"> Tingkat </w:t>
      </w:r>
      <w:proofErr w:type="spellStart"/>
      <w:r w:rsidRPr="00D667B3">
        <w:rPr>
          <w:rFonts w:ascii="Book Antiqua" w:hAnsi="Book Antiqua" w:cs="Arial"/>
        </w:rPr>
        <w:t>Prestasi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Anak</w:t>
      </w:r>
      <w:proofErr w:type="spellEnd"/>
      <w:r w:rsidRPr="00D667B3">
        <w:rPr>
          <w:rFonts w:ascii="Book Antiqua" w:hAnsi="Book Antiqua" w:cs="Arial"/>
        </w:rPr>
        <w:t xml:space="preserve"> SD Negeri 5 </w:t>
      </w:r>
      <w:proofErr w:type="spellStart"/>
      <w:r w:rsidRPr="00D667B3">
        <w:rPr>
          <w:rFonts w:ascii="Book Antiqua" w:hAnsi="Book Antiqua" w:cs="Arial"/>
        </w:rPr>
        <w:t>Gegelang</w:t>
      </w:r>
      <w:proofErr w:type="spellEnd"/>
      <w:r w:rsidRPr="00D667B3">
        <w:rPr>
          <w:rFonts w:ascii="Book Antiqua" w:hAnsi="Book Antiqua" w:cs="Arial"/>
        </w:rPr>
        <w:t xml:space="preserve">. </w:t>
      </w:r>
      <w:proofErr w:type="spellStart"/>
      <w:r w:rsidRPr="00D667B3">
        <w:rPr>
          <w:rFonts w:ascii="Book Antiqua" w:hAnsi="Book Antiqua" w:cs="Arial"/>
        </w:rPr>
        <w:t>Jurnal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Medika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Udayana</w:t>
      </w:r>
      <w:proofErr w:type="spellEnd"/>
      <w:r w:rsidRPr="00D667B3">
        <w:rPr>
          <w:rFonts w:ascii="Book Antiqua" w:hAnsi="Book Antiqua" w:cs="Arial"/>
        </w:rPr>
        <w:t xml:space="preserve">, 8(12). </w:t>
      </w:r>
    </w:p>
    <w:p w14:paraId="44BC4C36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Rahma</w:t>
      </w:r>
      <w:proofErr w:type="spellEnd"/>
      <w:r w:rsidRPr="00D667B3">
        <w:rPr>
          <w:rFonts w:ascii="Book Antiqua" w:hAnsi="Book Antiqua" w:cs="Arial"/>
        </w:rPr>
        <w:t xml:space="preserve">, N. A. </w:t>
      </w:r>
      <w:proofErr w:type="spellStart"/>
      <w:r w:rsidRPr="00D667B3">
        <w:rPr>
          <w:rFonts w:ascii="Book Antiqua" w:hAnsi="Book Antiqua" w:cs="Arial"/>
        </w:rPr>
        <w:t>dkk</w:t>
      </w:r>
      <w:proofErr w:type="spellEnd"/>
      <w:r w:rsidRPr="00D667B3">
        <w:rPr>
          <w:rFonts w:ascii="Book Antiqua" w:hAnsi="Book Antiqua" w:cs="Arial"/>
        </w:rPr>
        <w:t xml:space="preserve"> (2020). </w:t>
      </w:r>
      <w:proofErr w:type="spellStart"/>
      <w:r w:rsidRPr="00D667B3">
        <w:rPr>
          <w:rFonts w:ascii="Book Antiqua" w:hAnsi="Book Antiqua" w:cs="Arial"/>
        </w:rPr>
        <w:t>Faktor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Risiko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0B1D23A1" w14:textId="06C47A81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Terjadinya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Kecacingan</w:t>
      </w:r>
      <w:proofErr w:type="spellEnd"/>
      <w:r w:rsidRPr="00D667B3">
        <w:rPr>
          <w:rFonts w:ascii="Book Antiqua" w:hAnsi="Book Antiqua" w:cs="Arial"/>
        </w:rPr>
        <w:t xml:space="preserve"> pada </w:t>
      </w:r>
      <w:proofErr w:type="spellStart"/>
      <w:r w:rsidRPr="00D667B3">
        <w:rPr>
          <w:rFonts w:ascii="Book Antiqua" w:hAnsi="Book Antiqua" w:cs="Arial"/>
        </w:rPr>
        <w:t>Anak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Usia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Sekolah</w:t>
      </w:r>
      <w:proofErr w:type="spellEnd"/>
      <w:r w:rsidRPr="00D667B3">
        <w:rPr>
          <w:rFonts w:ascii="Book Antiqua" w:hAnsi="Book Antiqua" w:cs="Arial"/>
        </w:rPr>
        <w:t xml:space="preserve"> Dasar. </w:t>
      </w:r>
      <w:proofErr w:type="spellStart"/>
      <w:r w:rsidRPr="00D667B3">
        <w:rPr>
          <w:rFonts w:ascii="Book Antiqua" w:hAnsi="Book Antiqua" w:cs="Arial"/>
        </w:rPr>
        <w:t>Jurnal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Kesehatan</w:t>
      </w:r>
      <w:proofErr w:type="spellEnd"/>
      <w:r w:rsidRPr="00D667B3">
        <w:rPr>
          <w:rFonts w:ascii="Book Antiqua" w:hAnsi="Book Antiqua" w:cs="Arial"/>
        </w:rPr>
        <w:t xml:space="preserve"> Masyarakat Indonesia, 15(2), 29-33. </w:t>
      </w:r>
    </w:p>
    <w:p w14:paraId="4BE05828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Sigalingging</w:t>
      </w:r>
      <w:proofErr w:type="spellEnd"/>
      <w:r w:rsidRPr="00D667B3">
        <w:rPr>
          <w:rFonts w:ascii="Book Antiqua" w:hAnsi="Book Antiqua" w:cs="Arial"/>
        </w:rPr>
        <w:t xml:space="preserve">, G., </w:t>
      </w:r>
      <w:proofErr w:type="spellStart"/>
      <w:r w:rsidRPr="00D667B3">
        <w:rPr>
          <w:rFonts w:ascii="Book Antiqua" w:hAnsi="Book Antiqua" w:cs="Arial"/>
        </w:rPr>
        <w:t>Sitopu</w:t>
      </w:r>
      <w:proofErr w:type="spellEnd"/>
      <w:r w:rsidRPr="00D667B3">
        <w:rPr>
          <w:rFonts w:ascii="Book Antiqua" w:hAnsi="Book Antiqua" w:cs="Arial"/>
        </w:rPr>
        <w:t xml:space="preserve">, S. D., dan </w:t>
      </w:r>
      <w:proofErr w:type="spellStart"/>
      <w:r w:rsidRPr="00D667B3">
        <w:rPr>
          <w:rFonts w:ascii="Book Antiqua" w:hAnsi="Book Antiqua" w:cs="Arial"/>
        </w:rPr>
        <w:t>Daeli</w:t>
      </w:r>
      <w:proofErr w:type="spellEnd"/>
      <w:r w:rsidRPr="00D667B3">
        <w:rPr>
          <w:rFonts w:ascii="Book Antiqua" w:hAnsi="Book Antiqua" w:cs="Arial"/>
        </w:rPr>
        <w:t xml:space="preserve">, D. </w:t>
      </w:r>
    </w:p>
    <w:p w14:paraId="77EC9E24" w14:textId="78A2CA86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W. (2019). </w:t>
      </w:r>
      <w:proofErr w:type="spellStart"/>
      <w:r w:rsidRPr="00D667B3">
        <w:rPr>
          <w:rFonts w:ascii="Book Antiqua" w:hAnsi="Book Antiqua" w:cs="Arial"/>
        </w:rPr>
        <w:t>Pengetahuan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tentang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Cacingan</w:t>
      </w:r>
      <w:proofErr w:type="spellEnd"/>
      <w:r w:rsidRPr="00D667B3">
        <w:rPr>
          <w:rFonts w:ascii="Book Antiqua" w:hAnsi="Book Antiqua" w:cs="Arial"/>
        </w:rPr>
        <w:t xml:space="preserve"> dan </w:t>
      </w:r>
      <w:proofErr w:type="spellStart"/>
      <w:r w:rsidRPr="00D667B3">
        <w:rPr>
          <w:rFonts w:ascii="Book Antiqua" w:hAnsi="Book Antiqua" w:cs="Arial"/>
        </w:rPr>
        <w:t>Upaya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Pencegahan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Kecacingan</w:t>
      </w:r>
      <w:proofErr w:type="spellEnd"/>
      <w:r w:rsidRPr="00D667B3">
        <w:rPr>
          <w:rFonts w:ascii="Book Antiqua" w:hAnsi="Book Antiqua" w:cs="Arial"/>
        </w:rPr>
        <w:t xml:space="preserve">. </w:t>
      </w:r>
      <w:proofErr w:type="spellStart"/>
      <w:r w:rsidRPr="00D667B3">
        <w:rPr>
          <w:rFonts w:ascii="Book Antiqua" w:hAnsi="Book Antiqua" w:cs="Arial"/>
        </w:rPr>
        <w:t>Jurnal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Darma</w:t>
      </w:r>
      <w:proofErr w:type="spellEnd"/>
      <w:r w:rsidRPr="00D667B3">
        <w:rPr>
          <w:rFonts w:ascii="Book Antiqua" w:hAnsi="Book Antiqua" w:cs="Arial"/>
        </w:rPr>
        <w:t xml:space="preserve"> Agung </w:t>
      </w:r>
      <w:proofErr w:type="spellStart"/>
      <w:r w:rsidRPr="00D667B3">
        <w:rPr>
          <w:rFonts w:ascii="Book Antiqua" w:hAnsi="Book Antiqua" w:cs="Arial"/>
        </w:rPr>
        <w:t>Husada</w:t>
      </w:r>
      <w:proofErr w:type="spellEnd"/>
      <w:r w:rsidRPr="00D667B3">
        <w:rPr>
          <w:rFonts w:ascii="Book Antiqua" w:hAnsi="Book Antiqua" w:cs="Arial"/>
        </w:rPr>
        <w:t xml:space="preserve">, 6(2), 96-104. </w:t>
      </w:r>
    </w:p>
    <w:p w14:paraId="79ED06FD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Bestari</w:t>
      </w:r>
      <w:proofErr w:type="spellEnd"/>
      <w:r w:rsidRPr="00D667B3">
        <w:rPr>
          <w:rFonts w:ascii="Book Antiqua" w:hAnsi="Book Antiqua" w:cs="Arial"/>
        </w:rPr>
        <w:t xml:space="preserve">, R. S. (2021). </w:t>
      </w:r>
      <w:proofErr w:type="spellStart"/>
      <w:r w:rsidRPr="00D667B3">
        <w:rPr>
          <w:rFonts w:ascii="Book Antiqua" w:hAnsi="Book Antiqua" w:cs="Arial"/>
        </w:rPr>
        <w:t>Pengaruh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4B7BD64B" w14:textId="153215A5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Pengetahuan</w:t>
      </w:r>
      <w:proofErr w:type="spellEnd"/>
      <w:r w:rsidRPr="00D667B3">
        <w:rPr>
          <w:rFonts w:ascii="Book Antiqua" w:hAnsi="Book Antiqua" w:cs="Arial"/>
        </w:rPr>
        <w:t xml:space="preserve">, </w:t>
      </w:r>
      <w:proofErr w:type="spellStart"/>
      <w:r w:rsidRPr="00D667B3">
        <w:rPr>
          <w:rFonts w:ascii="Book Antiqua" w:hAnsi="Book Antiqua" w:cs="Arial"/>
        </w:rPr>
        <w:t>Sikap</w:t>
      </w:r>
      <w:proofErr w:type="spellEnd"/>
      <w:r w:rsidRPr="00D667B3">
        <w:rPr>
          <w:rFonts w:ascii="Book Antiqua" w:hAnsi="Book Antiqua" w:cs="Arial"/>
        </w:rPr>
        <w:t xml:space="preserve">, dan </w:t>
      </w:r>
      <w:proofErr w:type="spellStart"/>
      <w:r w:rsidRPr="00D667B3">
        <w:rPr>
          <w:rFonts w:ascii="Book Antiqua" w:hAnsi="Book Antiqua" w:cs="Arial"/>
        </w:rPr>
        <w:t>Pemakaian</w:t>
      </w:r>
      <w:proofErr w:type="spellEnd"/>
      <w:r w:rsidRPr="00D667B3">
        <w:rPr>
          <w:rFonts w:ascii="Book Antiqua" w:hAnsi="Book Antiqua" w:cs="Arial"/>
        </w:rPr>
        <w:t xml:space="preserve"> Alas Kaki </w:t>
      </w:r>
      <w:proofErr w:type="spellStart"/>
      <w:r w:rsidRPr="00D667B3">
        <w:rPr>
          <w:rFonts w:ascii="Book Antiqua" w:hAnsi="Book Antiqua" w:cs="Arial"/>
        </w:rPr>
        <w:t>Terhadap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Insidensi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Kecacingan</w:t>
      </w:r>
      <w:proofErr w:type="spellEnd"/>
      <w:r w:rsidRPr="00D667B3">
        <w:rPr>
          <w:rFonts w:ascii="Book Antiqua" w:hAnsi="Book Antiqua" w:cs="Arial"/>
        </w:rPr>
        <w:t xml:space="preserve"> Pada </w:t>
      </w:r>
      <w:proofErr w:type="spellStart"/>
      <w:r w:rsidRPr="00D667B3">
        <w:rPr>
          <w:rFonts w:ascii="Book Antiqua" w:hAnsi="Book Antiqua" w:cs="Arial"/>
        </w:rPr>
        <w:t>Siswa</w:t>
      </w:r>
      <w:proofErr w:type="spellEnd"/>
      <w:r w:rsidRPr="00D667B3">
        <w:rPr>
          <w:rFonts w:ascii="Book Antiqua" w:hAnsi="Book Antiqua" w:cs="Arial"/>
        </w:rPr>
        <w:t xml:space="preserve"> </w:t>
      </w:r>
      <w:r w:rsidRPr="00D667B3">
        <w:rPr>
          <w:rFonts w:ascii="Book Antiqua" w:hAnsi="Book Antiqua" w:cs="Arial"/>
        </w:rPr>
        <w:t xml:space="preserve">SD. </w:t>
      </w:r>
      <w:proofErr w:type="spellStart"/>
      <w:r w:rsidRPr="00D667B3">
        <w:rPr>
          <w:rFonts w:ascii="Book Antiqua" w:hAnsi="Book Antiqua" w:cs="Arial"/>
        </w:rPr>
        <w:t>Prosiding</w:t>
      </w:r>
      <w:proofErr w:type="spellEnd"/>
      <w:r w:rsidRPr="00D667B3">
        <w:rPr>
          <w:rFonts w:ascii="Book Antiqua" w:hAnsi="Book Antiqua" w:cs="Arial"/>
        </w:rPr>
        <w:t xml:space="preserve">. </w:t>
      </w:r>
      <w:proofErr w:type="spellStart"/>
      <w:r w:rsidRPr="00D667B3">
        <w:rPr>
          <w:rFonts w:ascii="Book Antiqua" w:hAnsi="Book Antiqua" w:cs="Arial"/>
        </w:rPr>
        <w:t>Universitas</w:t>
      </w:r>
      <w:proofErr w:type="spellEnd"/>
      <w:r w:rsidRPr="00D667B3">
        <w:rPr>
          <w:rFonts w:ascii="Book Antiqua" w:hAnsi="Book Antiqua" w:cs="Arial"/>
        </w:rPr>
        <w:t xml:space="preserve"> Muhammadiyah Surakarta. </w:t>
      </w:r>
    </w:p>
    <w:p w14:paraId="4D8BFDFE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Darsini</w:t>
      </w:r>
      <w:proofErr w:type="spellEnd"/>
      <w:r w:rsidRPr="00D667B3">
        <w:rPr>
          <w:rFonts w:ascii="Book Antiqua" w:hAnsi="Book Antiqua" w:cs="Arial"/>
        </w:rPr>
        <w:t xml:space="preserve">. </w:t>
      </w:r>
      <w:proofErr w:type="spellStart"/>
      <w:r w:rsidRPr="00D667B3">
        <w:rPr>
          <w:rFonts w:ascii="Book Antiqua" w:hAnsi="Book Antiqua" w:cs="Arial"/>
        </w:rPr>
        <w:t>dkk</w:t>
      </w:r>
      <w:proofErr w:type="spellEnd"/>
      <w:r w:rsidRPr="00D667B3">
        <w:rPr>
          <w:rFonts w:ascii="Book Antiqua" w:hAnsi="Book Antiqua" w:cs="Arial"/>
        </w:rPr>
        <w:t xml:space="preserve">. (2019). </w:t>
      </w:r>
      <w:proofErr w:type="spellStart"/>
      <w:r w:rsidRPr="00D667B3">
        <w:rPr>
          <w:rFonts w:ascii="Book Antiqua" w:hAnsi="Book Antiqua" w:cs="Arial"/>
        </w:rPr>
        <w:t>Pengetahuan</w:t>
      </w:r>
      <w:proofErr w:type="spellEnd"/>
      <w:r w:rsidRPr="00D667B3">
        <w:rPr>
          <w:rFonts w:ascii="Book Antiqua" w:hAnsi="Book Antiqua" w:cs="Arial"/>
        </w:rPr>
        <w:t xml:space="preserve">: </w:t>
      </w:r>
      <w:proofErr w:type="spellStart"/>
      <w:r w:rsidRPr="00D667B3">
        <w:rPr>
          <w:rFonts w:ascii="Book Antiqua" w:hAnsi="Book Antiqua" w:cs="Arial"/>
        </w:rPr>
        <w:t>Artikel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68D8E7F7" w14:textId="0E9BD943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Review. </w:t>
      </w:r>
      <w:proofErr w:type="spellStart"/>
      <w:r w:rsidRPr="00D667B3">
        <w:rPr>
          <w:rFonts w:ascii="Book Antiqua" w:hAnsi="Book Antiqua" w:cs="Arial"/>
        </w:rPr>
        <w:t>Jurnal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Keperawatan</w:t>
      </w:r>
      <w:proofErr w:type="spellEnd"/>
      <w:r w:rsidRPr="00D667B3">
        <w:rPr>
          <w:rFonts w:ascii="Book Antiqua" w:hAnsi="Book Antiqua" w:cs="Arial"/>
        </w:rPr>
        <w:t xml:space="preserve">, 12(1), 95-107. </w:t>
      </w:r>
    </w:p>
    <w:p w14:paraId="3F3AA2AE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Hasibuan</w:t>
      </w:r>
      <w:proofErr w:type="spellEnd"/>
      <w:r w:rsidRPr="00D667B3">
        <w:rPr>
          <w:rFonts w:ascii="Book Antiqua" w:hAnsi="Book Antiqua" w:cs="Arial"/>
        </w:rPr>
        <w:t xml:space="preserve">, O. K. (2018). </w:t>
      </w:r>
      <w:proofErr w:type="spellStart"/>
      <w:r w:rsidRPr="00D667B3">
        <w:rPr>
          <w:rFonts w:ascii="Book Antiqua" w:hAnsi="Book Antiqua" w:cs="Arial"/>
        </w:rPr>
        <w:t>Gambaran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6447DE12" w14:textId="0BEA869B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Pengetahuan</w:t>
      </w:r>
      <w:proofErr w:type="spellEnd"/>
      <w:r w:rsidRPr="00D667B3">
        <w:rPr>
          <w:rFonts w:ascii="Book Antiqua" w:hAnsi="Book Antiqua" w:cs="Arial"/>
        </w:rPr>
        <w:t xml:space="preserve"> dan </w:t>
      </w:r>
      <w:proofErr w:type="spellStart"/>
      <w:r w:rsidRPr="00D667B3">
        <w:rPr>
          <w:rFonts w:ascii="Book Antiqua" w:hAnsi="Book Antiqua" w:cs="Arial"/>
        </w:rPr>
        <w:t>Sikap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Ibu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Terhadap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Penggunaan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Obat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Cacing</w:t>
      </w:r>
      <w:proofErr w:type="spellEnd"/>
      <w:r w:rsidRPr="00D667B3">
        <w:rPr>
          <w:rFonts w:ascii="Book Antiqua" w:hAnsi="Book Antiqua" w:cs="Arial"/>
        </w:rPr>
        <w:t xml:space="preserve"> Pada </w:t>
      </w:r>
      <w:proofErr w:type="spellStart"/>
      <w:r w:rsidRPr="00D667B3">
        <w:rPr>
          <w:rFonts w:ascii="Book Antiqua" w:hAnsi="Book Antiqua" w:cs="Arial"/>
        </w:rPr>
        <w:t>Anak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Secara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Berkala</w:t>
      </w:r>
      <w:proofErr w:type="spellEnd"/>
      <w:r w:rsidRPr="00D667B3">
        <w:rPr>
          <w:rFonts w:ascii="Book Antiqua" w:hAnsi="Book Antiqua" w:cs="Arial"/>
        </w:rPr>
        <w:t xml:space="preserve"> di </w:t>
      </w:r>
      <w:proofErr w:type="spellStart"/>
      <w:r w:rsidRPr="00D667B3">
        <w:rPr>
          <w:rFonts w:ascii="Book Antiqua" w:hAnsi="Book Antiqua" w:cs="Arial"/>
        </w:rPr>
        <w:t>Lingkugan</w:t>
      </w:r>
      <w:proofErr w:type="spellEnd"/>
      <w:r w:rsidRPr="00D667B3">
        <w:rPr>
          <w:rFonts w:ascii="Book Antiqua" w:hAnsi="Book Antiqua" w:cs="Arial"/>
        </w:rPr>
        <w:t xml:space="preserve"> III, IV dan VI </w:t>
      </w:r>
      <w:proofErr w:type="spellStart"/>
      <w:r w:rsidRPr="00D667B3">
        <w:rPr>
          <w:rFonts w:ascii="Book Antiqua" w:hAnsi="Book Antiqua" w:cs="Arial"/>
        </w:rPr>
        <w:t>Kelurahan</w:t>
      </w:r>
      <w:proofErr w:type="spellEnd"/>
      <w:r w:rsidRPr="00D667B3">
        <w:rPr>
          <w:rFonts w:ascii="Book Antiqua" w:hAnsi="Book Antiqua" w:cs="Arial"/>
        </w:rPr>
        <w:t xml:space="preserve"> Babura </w:t>
      </w:r>
      <w:proofErr w:type="spellStart"/>
      <w:r w:rsidRPr="00D667B3">
        <w:rPr>
          <w:rFonts w:ascii="Book Antiqua" w:hAnsi="Book Antiqua" w:cs="Arial"/>
        </w:rPr>
        <w:t>Sunggal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Kecamatan</w:t>
      </w:r>
      <w:proofErr w:type="spellEnd"/>
      <w:r w:rsidRPr="00D667B3">
        <w:rPr>
          <w:rFonts w:ascii="Book Antiqua" w:hAnsi="Book Antiqua" w:cs="Arial"/>
        </w:rPr>
        <w:t xml:space="preserve"> Medan </w:t>
      </w:r>
      <w:proofErr w:type="spellStart"/>
      <w:r w:rsidRPr="00D667B3">
        <w:rPr>
          <w:rFonts w:ascii="Book Antiqua" w:hAnsi="Book Antiqua" w:cs="Arial"/>
        </w:rPr>
        <w:t>Sunggal</w:t>
      </w:r>
      <w:proofErr w:type="spellEnd"/>
      <w:r w:rsidRPr="00D667B3">
        <w:rPr>
          <w:rFonts w:ascii="Book Antiqua" w:hAnsi="Book Antiqua" w:cs="Arial"/>
        </w:rPr>
        <w:t xml:space="preserve">. </w:t>
      </w:r>
      <w:proofErr w:type="spellStart"/>
      <w:r w:rsidRPr="00D667B3">
        <w:rPr>
          <w:rFonts w:ascii="Book Antiqua" w:hAnsi="Book Antiqua" w:cs="Arial"/>
        </w:rPr>
        <w:t>Skripsi</w:t>
      </w:r>
      <w:proofErr w:type="spellEnd"/>
      <w:r w:rsidRPr="00D667B3">
        <w:rPr>
          <w:rFonts w:ascii="Book Antiqua" w:hAnsi="Book Antiqua" w:cs="Arial"/>
        </w:rPr>
        <w:t xml:space="preserve">. </w:t>
      </w:r>
      <w:proofErr w:type="spellStart"/>
      <w:r w:rsidRPr="00D667B3">
        <w:rPr>
          <w:rFonts w:ascii="Book Antiqua" w:hAnsi="Book Antiqua" w:cs="Arial"/>
        </w:rPr>
        <w:t>Politeknik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Kesehatan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Kemenkes</w:t>
      </w:r>
      <w:proofErr w:type="spellEnd"/>
      <w:r w:rsidRPr="00D667B3">
        <w:rPr>
          <w:rFonts w:ascii="Book Antiqua" w:hAnsi="Book Antiqua" w:cs="Arial"/>
        </w:rPr>
        <w:t xml:space="preserve"> Medan.</w:t>
      </w:r>
    </w:p>
    <w:p w14:paraId="092150A3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Rahayu</w:t>
      </w:r>
      <w:proofErr w:type="spellEnd"/>
      <w:r w:rsidRPr="00D667B3">
        <w:rPr>
          <w:rFonts w:ascii="Book Antiqua" w:hAnsi="Book Antiqua" w:cs="Arial"/>
        </w:rPr>
        <w:t xml:space="preserve">, N. </w:t>
      </w:r>
      <w:proofErr w:type="spellStart"/>
      <w:r w:rsidRPr="00D667B3">
        <w:rPr>
          <w:rFonts w:ascii="Book Antiqua" w:hAnsi="Book Antiqua" w:cs="Arial"/>
        </w:rPr>
        <w:t>dkk</w:t>
      </w:r>
      <w:proofErr w:type="spellEnd"/>
      <w:r w:rsidRPr="00D667B3">
        <w:rPr>
          <w:rFonts w:ascii="Book Antiqua" w:hAnsi="Book Antiqua" w:cs="Arial"/>
        </w:rPr>
        <w:t xml:space="preserve">. (2020) </w:t>
      </w:r>
      <w:proofErr w:type="spellStart"/>
      <w:r w:rsidRPr="00D667B3">
        <w:rPr>
          <w:rFonts w:ascii="Book Antiqua" w:hAnsi="Book Antiqua" w:cs="Arial"/>
        </w:rPr>
        <w:t>Hubungan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antara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341F5598" w14:textId="5E1F212E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Pengetahuan</w:t>
      </w:r>
      <w:proofErr w:type="spellEnd"/>
      <w:r w:rsidRPr="00D667B3">
        <w:rPr>
          <w:rFonts w:ascii="Book Antiqua" w:hAnsi="Book Antiqua" w:cs="Arial"/>
        </w:rPr>
        <w:t xml:space="preserve">, </w:t>
      </w:r>
      <w:proofErr w:type="spellStart"/>
      <w:r w:rsidRPr="00D667B3">
        <w:rPr>
          <w:rFonts w:ascii="Book Antiqua" w:hAnsi="Book Antiqua" w:cs="Arial"/>
        </w:rPr>
        <w:t>Sikap</w:t>
      </w:r>
      <w:proofErr w:type="spellEnd"/>
      <w:r w:rsidRPr="00D667B3">
        <w:rPr>
          <w:rFonts w:ascii="Book Antiqua" w:hAnsi="Book Antiqua" w:cs="Arial"/>
        </w:rPr>
        <w:t xml:space="preserve">, dan </w:t>
      </w:r>
      <w:proofErr w:type="spellStart"/>
      <w:r w:rsidRPr="00D667B3">
        <w:rPr>
          <w:rFonts w:ascii="Book Antiqua" w:hAnsi="Book Antiqua" w:cs="Arial"/>
        </w:rPr>
        <w:t>Perilaku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dengan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Kasus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Cacingan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Anak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Sekolah</w:t>
      </w:r>
      <w:proofErr w:type="spellEnd"/>
      <w:r w:rsidRPr="00D667B3">
        <w:rPr>
          <w:rFonts w:ascii="Book Antiqua" w:hAnsi="Book Antiqua" w:cs="Arial"/>
        </w:rPr>
        <w:t xml:space="preserve"> Dasar di </w:t>
      </w:r>
      <w:proofErr w:type="spellStart"/>
      <w:r w:rsidRPr="00D667B3">
        <w:rPr>
          <w:rFonts w:ascii="Book Antiqua" w:hAnsi="Book Antiqua" w:cs="Arial"/>
        </w:rPr>
        <w:t>Kabupaten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Balangan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Provinsi</w:t>
      </w:r>
      <w:proofErr w:type="spellEnd"/>
      <w:r w:rsidRPr="00D667B3">
        <w:rPr>
          <w:rFonts w:ascii="Book Antiqua" w:hAnsi="Book Antiqua" w:cs="Arial"/>
        </w:rPr>
        <w:t xml:space="preserve"> Kalimantan Selatan. Journal of Health Epidemiology and Communicable Diseases, 6(2), 49-57. </w:t>
      </w:r>
    </w:p>
    <w:p w14:paraId="3F9AA695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Widiastuti</w:t>
      </w:r>
      <w:proofErr w:type="spellEnd"/>
      <w:r w:rsidRPr="00D667B3">
        <w:rPr>
          <w:rFonts w:ascii="Book Antiqua" w:hAnsi="Book Antiqua" w:cs="Arial"/>
        </w:rPr>
        <w:t xml:space="preserve">, I. A. K. S. (2021). </w:t>
      </w:r>
      <w:proofErr w:type="spellStart"/>
      <w:r w:rsidRPr="00D667B3">
        <w:rPr>
          <w:rFonts w:ascii="Book Antiqua" w:hAnsi="Book Antiqua" w:cs="Arial"/>
        </w:rPr>
        <w:t>Psikologi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31238821" w14:textId="0D34D9F8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dalam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Keperawatan</w:t>
      </w:r>
      <w:proofErr w:type="spellEnd"/>
      <w:r w:rsidRPr="00D667B3">
        <w:rPr>
          <w:rFonts w:ascii="Book Antiqua" w:hAnsi="Book Antiqua" w:cs="Arial"/>
        </w:rPr>
        <w:t xml:space="preserve">. </w:t>
      </w:r>
      <w:proofErr w:type="spellStart"/>
      <w:r w:rsidRPr="00D667B3">
        <w:rPr>
          <w:rFonts w:ascii="Book Antiqua" w:hAnsi="Book Antiqua" w:cs="Arial"/>
        </w:rPr>
        <w:t>Samarinda</w:t>
      </w:r>
      <w:proofErr w:type="spellEnd"/>
      <w:r w:rsidRPr="00D667B3">
        <w:rPr>
          <w:rFonts w:ascii="Book Antiqua" w:hAnsi="Book Antiqua" w:cs="Arial"/>
        </w:rPr>
        <w:t xml:space="preserve">: </w:t>
      </w:r>
      <w:proofErr w:type="spellStart"/>
      <w:r w:rsidRPr="00D667B3">
        <w:rPr>
          <w:rFonts w:ascii="Book Antiqua" w:hAnsi="Book Antiqua" w:cs="Arial"/>
        </w:rPr>
        <w:t>Universitas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Mulawarman</w:t>
      </w:r>
      <w:proofErr w:type="spellEnd"/>
      <w:r w:rsidRPr="00D667B3">
        <w:rPr>
          <w:rFonts w:ascii="Book Antiqua" w:hAnsi="Book Antiqua" w:cs="Arial"/>
        </w:rPr>
        <w:t>.</w:t>
      </w:r>
    </w:p>
    <w:p w14:paraId="250C5D01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Yurika</w:t>
      </w:r>
      <w:proofErr w:type="spellEnd"/>
      <w:r w:rsidRPr="00D667B3">
        <w:rPr>
          <w:rFonts w:ascii="Book Antiqua" w:hAnsi="Book Antiqua" w:cs="Arial"/>
        </w:rPr>
        <w:t xml:space="preserve">, E. </w:t>
      </w:r>
      <w:proofErr w:type="spellStart"/>
      <w:r w:rsidRPr="00D667B3">
        <w:rPr>
          <w:rFonts w:ascii="Book Antiqua" w:hAnsi="Book Antiqua" w:cs="Arial"/>
        </w:rPr>
        <w:t>dkk</w:t>
      </w:r>
      <w:proofErr w:type="spellEnd"/>
      <w:r w:rsidRPr="00D667B3">
        <w:rPr>
          <w:rFonts w:ascii="Book Antiqua" w:hAnsi="Book Antiqua" w:cs="Arial"/>
        </w:rPr>
        <w:t xml:space="preserve">. (2020). </w:t>
      </w:r>
      <w:proofErr w:type="spellStart"/>
      <w:r w:rsidRPr="00D667B3">
        <w:rPr>
          <w:rFonts w:ascii="Book Antiqua" w:hAnsi="Book Antiqua" w:cs="Arial"/>
        </w:rPr>
        <w:t>Profil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pengetahuan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3B2A20A5" w14:textId="72323ADA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Orang </w:t>
      </w:r>
      <w:proofErr w:type="spellStart"/>
      <w:r w:rsidRPr="00D667B3">
        <w:rPr>
          <w:rFonts w:ascii="Book Antiqua" w:hAnsi="Book Antiqua" w:cs="Arial"/>
        </w:rPr>
        <w:t>Tua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Terkait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Penyakit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Cacingan</w:t>
      </w:r>
      <w:proofErr w:type="spellEnd"/>
      <w:r w:rsidRPr="00D667B3">
        <w:rPr>
          <w:rFonts w:ascii="Book Antiqua" w:hAnsi="Book Antiqua" w:cs="Arial"/>
        </w:rPr>
        <w:t xml:space="preserve"> dan Program Deworming </w:t>
      </w:r>
      <w:proofErr w:type="spellStart"/>
      <w:r w:rsidRPr="00D667B3">
        <w:rPr>
          <w:rFonts w:ascii="Book Antiqua" w:hAnsi="Book Antiqua" w:cs="Arial"/>
        </w:rPr>
        <w:t>serta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Perilaku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Berisiko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Terkena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Cacingan</w:t>
      </w:r>
      <w:proofErr w:type="spellEnd"/>
      <w:r w:rsidRPr="00D667B3">
        <w:rPr>
          <w:rFonts w:ascii="Book Antiqua" w:hAnsi="Book Antiqua" w:cs="Arial"/>
        </w:rPr>
        <w:t xml:space="preserve"> Pada </w:t>
      </w:r>
      <w:proofErr w:type="spellStart"/>
      <w:r w:rsidRPr="00D667B3">
        <w:rPr>
          <w:rFonts w:ascii="Book Antiqua" w:hAnsi="Book Antiqua" w:cs="Arial"/>
        </w:rPr>
        <w:t>Anak</w:t>
      </w:r>
      <w:proofErr w:type="spellEnd"/>
      <w:r w:rsidRPr="00D667B3">
        <w:rPr>
          <w:rFonts w:ascii="Book Antiqua" w:hAnsi="Book Antiqua" w:cs="Arial"/>
        </w:rPr>
        <w:t xml:space="preserve">. </w:t>
      </w:r>
      <w:proofErr w:type="spellStart"/>
      <w:r w:rsidRPr="00D667B3">
        <w:rPr>
          <w:rFonts w:ascii="Book Antiqua" w:hAnsi="Book Antiqua" w:cs="Arial"/>
        </w:rPr>
        <w:t>Jurnal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Farmasi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Komunitas</w:t>
      </w:r>
      <w:proofErr w:type="spellEnd"/>
      <w:r w:rsidRPr="00D667B3">
        <w:rPr>
          <w:rFonts w:ascii="Book Antiqua" w:hAnsi="Book Antiqua" w:cs="Arial"/>
        </w:rPr>
        <w:t>, 6(2), 52-59.</w:t>
      </w:r>
    </w:p>
    <w:p w14:paraId="43E6FFF1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Ephillia</w:t>
      </w:r>
      <w:proofErr w:type="spellEnd"/>
      <w:r w:rsidRPr="00D667B3">
        <w:rPr>
          <w:rFonts w:ascii="Book Antiqua" w:hAnsi="Book Antiqua" w:cs="Arial"/>
        </w:rPr>
        <w:t xml:space="preserve">, W. C. (2021). </w:t>
      </w:r>
      <w:proofErr w:type="spellStart"/>
      <w:r w:rsidRPr="00D667B3">
        <w:rPr>
          <w:rFonts w:ascii="Book Antiqua" w:hAnsi="Book Antiqua" w:cs="Arial"/>
        </w:rPr>
        <w:t>Hubungan</w:t>
      </w:r>
      <w:proofErr w:type="spellEnd"/>
      <w:r w:rsidRPr="00D667B3">
        <w:rPr>
          <w:rFonts w:ascii="Book Antiqua" w:hAnsi="Book Antiqua" w:cs="Arial"/>
        </w:rPr>
        <w:t xml:space="preserve"> Tingkat </w:t>
      </w:r>
    </w:p>
    <w:p w14:paraId="5A333ECB" w14:textId="0C08AD24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Pengetahuan</w:t>
      </w:r>
      <w:proofErr w:type="spellEnd"/>
      <w:r w:rsidRPr="00D667B3">
        <w:rPr>
          <w:rFonts w:ascii="Book Antiqua" w:hAnsi="Book Antiqua" w:cs="Arial"/>
        </w:rPr>
        <w:t xml:space="preserve"> dan </w:t>
      </w:r>
      <w:proofErr w:type="spellStart"/>
      <w:r w:rsidRPr="00D667B3">
        <w:rPr>
          <w:rFonts w:ascii="Book Antiqua" w:hAnsi="Book Antiqua" w:cs="Arial"/>
        </w:rPr>
        <w:t>Sikap</w:t>
      </w:r>
      <w:proofErr w:type="spellEnd"/>
      <w:r w:rsidRPr="00D667B3">
        <w:rPr>
          <w:rFonts w:ascii="Book Antiqua" w:hAnsi="Book Antiqua" w:cs="Arial"/>
        </w:rPr>
        <w:t xml:space="preserve"> Orang </w:t>
      </w:r>
      <w:proofErr w:type="spellStart"/>
      <w:r w:rsidRPr="00D667B3">
        <w:rPr>
          <w:rFonts w:ascii="Book Antiqua" w:hAnsi="Book Antiqua" w:cs="Arial"/>
        </w:rPr>
        <w:t>Tua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Terhadap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Tindakan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Pencegahan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Kecacingan</w:t>
      </w:r>
      <w:proofErr w:type="spellEnd"/>
      <w:r w:rsidRPr="00D667B3">
        <w:rPr>
          <w:rFonts w:ascii="Book Antiqua" w:hAnsi="Book Antiqua" w:cs="Arial"/>
        </w:rPr>
        <w:t xml:space="preserve"> di SDN 238 </w:t>
      </w:r>
      <w:proofErr w:type="spellStart"/>
      <w:r w:rsidRPr="00D667B3">
        <w:rPr>
          <w:rFonts w:ascii="Book Antiqua" w:hAnsi="Book Antiqua" w:cs="Arial"/>
        </w:rPr>
        <w:t>Mallaulu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Kabupaten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Luwu</w:t>
      </w:r>
      <w:proofErr w:type="spellEnd"/>
      <w:r w:rsidRPr="00D667B3">
        <w:rPr>
          <w:rFonts w:ascii="Book Antiqua" w:hAnsi="Book Antiqua" w:cs="Arial"/>
        </w:rPr>
        <w:t xml:space="preserve"> Timur, Sulawesi Selatan. </w:t>
      </w:r>
      <w:proofErr w:type="spellStart"/>
      <w:r w:rsidRPr="00D667B3">
        <w:rPr>
          <w:rFonts w:ascii="Book Antiqua" w:hAnsi="Book Antiqua" w:cs="Arial"/>
        </w:rPr>
        <w:t>Skripsi</w:t>
      </w:r>
      <w:proofErr w:type="spellEnd"/>
      <w:r w:rsidRPr="00D667B3">
        <w:rPr>
          <w:rFonts w:ascii="Book Antiqua" w:hAnsi="Book Antiqua" w:cs="Arial"/>
        </w:rPr>
        <w:t xml:space="preserve">. </w:t>
      </w:r>
      <w:proofErr w:type="spellStart"/>
      <w:r w:rsidRPr="00D667B3">
        <w:rPr>
          <w:rFonts w:ascii="Book Antiqua" w:hAnsi="Book Antiqua" w:cs="Arial"/>
        </w:rPr>
        <w:t>Universitas</w:t>
      </w:r>
      <w:proofErr w:type="spellEnd"/>
      <w:r w:rsidRPr="00D667B3">
        <w:rPr>
          <w:rFonts w:ascii="Book Antiqua" w:hAnsi="Book Antiqua" w:cs="Arial"/>
        </w:rPr>
        <w:t xml:space="preserve"> Kristen Duta </w:t>
      </w:r>
      <w:proofErr w:type="spellStart"/>
      <w:r w:rsidRPr="00D667B3">
        <w:rPr>
          <w:rFonts w:ascii="Book Antiqua" w:hAnsi="Book Antiqua" w:cs="Arial"/>
        </w:rPr>
        <w:t>Wacana</w:t>
      </w:r>
      <w:proofErr w:type="spellEnd"/>
      <w:r w:rsidRPr="00D667B3">
        <w:rPr>
          <w:rFonts w:ascii="Book Antiqua" w:hAnsi="Book Antiqua" w:cs="Arial"/>
        </w:rPr>
        <w:t>.</w:t>
      </w:r>
    </w:p>
    <w:p w14:paraId="5A3F765F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Anon. (2017). </w:t>
      </w:r>
      <w:proofErr w:type="spellStart"/>
      <w:r w:rsidRPr="00D667B3">
        <w:rPr>
          <w:rFonts w:ascii="Book Antiqua" w:hAnsi="Book Antiqua" w:cs="Arial"/>
        </w:rPr>
        <w:t>Ilmu</w:t>
      </w:r>
      <w:proofErr w:type="spellEnd"/>
      <w:r w:rsidRPr="00D667B3">
        <w:rPr>
          <w:rFonts w:ascii="Book Antiqua" w:hAnsi="Book Antiqua" w:cs="Arial"/>
        </w:rPr>
        <w:t xml:space="preserve"> Agama dan </w:t>
      </w:r>
    </w:p>
    <w:p w14:paraId="7AFCDE50" w14:textId="4FAD0A4E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Keutamaannya</w:t>
      </w:r>
      <w:proofErr w:type="spellEnd"/>
      <w:r w:rsidRPr="00D667B3">
        <w:rPr>
          <w:rFonts w:ascii="Book Antiqua" w:hAnsi="Book Antiqua" w:cs="Arial"/>
        </w:rPr>
        <w:t xml:space="preserve"> [Internet]. </w:t>
      </w:r>
      <w:proofErr w:type="spellStart"/>
      <w:r w:rsidRPr="00D667B3">
        <w:rPr>
          <w:rFonts w:ascii="Book Antiqua" w:hAnsi="Book Antiqua" w:cs="Arial"/>
        </w:rPr>
        <w:t>Inisnu</w:t>
      </w:r>
      <w:proofErr w:type="spellEnd"/>
      <w:r w:rsidRPr="00D667B3">
        <w:rPr>
          <w:rFonts w:ascii="Book Antiqua" w:hAnsi="Book Antiqua" w:cs="Arial"/>
        </w:rPr>
        <w:t xml:space="preserve">. </w:t>
      </w:r>
    </w:p>
    <w:p w14:paraId="7BA20FC6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Yusran</w:t>
      </w:r>
      <w:proofErr w:type="spellEnd"/>
      <w:r w:rsidRPr="00D667B3">
        <w:rPr>
          <w:rFonts w:ascii="Book Antiqua" w:hAnsi="Book Antiqua" w:cs="Arial"/>
        </w:rPr>
        <w:t xml:space="preserve">. (2015). Amal Saleh: </w:t>
      </w:r>
      <w:proofErr w:type="spellStart"/>
      <w:r w:rsidRPr="00D667B3">
        <w:rPr>
          <w:rFonts w:ascii="Book Antiqua" w:hAnsi="Book Antiqua" w:cs="Arial"/>
        </w:rPr>
        <w:t>Doktrin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51E9AAD5" w14:textId="13441326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Teologis</w:t>
      </w:r>
      <w:proofErr w:type="spellEnd"/>
      <w:r w:rsidRPr="00D667B3">
        <w:rPr>
          <w:rFonts w:ascii="Book Antiqua" w:hAnsi="Book Antiqua" w:cs="Arial"/>
        </w:rPr>
        <w:t xml:space="preserve"> dan </w:t>
      </w:r>
      <w:proofErr w:type="spellStart"/>
      <w:r w:rsidRPr="00D667B3">
        <w:rPr>
          <w:rFonts w:ascii="Book Antiqua" w:hAnsi="Book Antiqua" w:cs="Arial"/>
        </w:rPr>
        <w:t>Sikap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Sosial</w:t>
      </w:r>
      <w:proofErr w:type="spellEnd"/>
      <w:r w:rsidRPr="00D667B3">
        <w:rPr>
          <w:rFonts w:ascii="Book Antiqua" w:hAnsi="Book Antiqua" w:cs="Arial"/>
        </w:rPr>
        <w:t xml:space="preserve">. </w:t>
      </w:r>
      <w:proofErr w:type="spellStart"/>
      <w:r w:rsidRPr="00D667B3">
        <w:rPr>
          <w:rFonts w:ascii="Book Antiqua" w:hAnsi="Book Antiqua" w:cs="Arial"/>
        </w:rPr>
        <w:t>Jurnal</w:t>
      </w:r>
      <w:proofErr w:type="spellEnd"/>
      <w:r w:rsidRPr="00D667B3">
        <w:rPr>
          <w:rFonts w:ascii="Book Antiqua" w:hAnsi="Book Antiqua" w:cs="Arial"/>
        </w:rPr>
        <w:t xml:space="preserve"> Al-</w:t>
      </w:r>
      <w:proofErr w:type="spellStart"/>
      <w:r w:rsidRPr="00D667B3">
        <w:rPr>
          <w:rFonts w:ascii="Book Antiqua" w:hAnsi="Book Antiqua" w:cs="Arial"/>
        </w:rPr>
        <w:t>Adyaan</w:t>
      </w:r>
      <w:proofErr w:type="spellEnd"/>
      <w:r w:rsidRPr="00D667B3">
        <w:rPr>
          <w:rFonts w:ascii="Book Antiqua" w:hAnsi="Book Antiqua" w:cs="Arial"/>
        </w:rPr>
        <w:t xml:space="preserve">, 1(2), 125-136. </w:t>
      </w:r>
    </w:p>
    <w:p w14:paraId="39ABC9EF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Nashifa</w:t>
      </w:r>
      <w:proofErr w:type="spellEnd"/>
      <w:r w:rsidRPr="00D667B3">
        <w:rPr>
          <w:rFonts w:ascii="Book Antiqua" w:hAnsi="Book Antiqua" w:cs="Arial"/>
        </w:rPr>
        <w:t xml:space="preserve">, I. U. (2019). </w:t>
      </w:r>
      <w:proofErr w:type="spellStart"/>
      <w:r w:rsidRPr="00D667B3">
        <w:rPr>
          <w:rFonts w:ascii="Book Antiqua" w:hAnsi="Book Antiqua" w:cs="Arial"/>
        </w:rPr>
        <w:t>Hakikat</w:t>
      </w:r>
      <w:proofErr w:type="spellEnd"/>
      <w:r w:rsidRPr="00D667B3">
        <w:rPr>
          <w:rFonts w:ascii="Book Antiqua" w:hAnsi="Book Antiqua" w:cs="Arial"/>
        </w:rPr>
        <w:t xml:space="preserve"> Amal </w:t>
      </w:r>
      <w:proofErr w:type="spellStart"/>
      <w:r w:rsidRPr="00D667B3">
        <w:rPr>
          <w:rFonts w:ascii="Book Antiqua" w:hAnsi="Book Antiqua" w:cs="Arial"/>
        </w:rPr>
        <w:t>Shalih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0C4B8C51" w14:textId="0E6EB0B7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[Internet]. Muslimah.or.id. </w:t>
      </w:r>
    </w:p>
    <w:p w14:paraId="4C1CC5D2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Suprayogo</w:t>
      </w:r>
      <w:proofErr w:type="spellEnd"/>
      <w:r w:rsidRPr="00D667B3">
        <w:rPr>
          <w:rFonts w:ascii="Book Antiqua" w:hAnsi="Book Antiqua" w:cs="Arial"/>
        </w:rPr>
        <w:t xml:space="preserve">, D. F. (2020). </w:t>
      </w:r>
      <w:proofErr w:type="spellStart"/>
      <w:r w:rsidRPr="00D667B3">
        <w:rPr>
          <w:rFonts w:ascii="Book Antiqua" w:hAnsi="Book Antiqua" w:cs="Arial"/>
        </w:rPr>
        <w:t>Konsep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Menjaga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4952B839" w14:textId="5B158146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Kebersihan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Menurut</w:t>
      </w:r>
      <w:proofErr w:type="spellEnd"/>
      <w:r w:rsidRPr="00D667B3">
        <w:rPr>
          <w:rFonts w:ascii="Book Antiqua" w:hAnsi="Book Antiqua" w:cs="Arial"/>
        </w:rPr>
        <w:t xml:space="preserve"> Islam [Internet]. Ibtimes.id. </w:t>
      </w:r>
    </w:p>
    <w:p w14:paraId="0E4FF916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Arpin</w:t>
      </w:r>
      <w:proofErr w:type="spellEnd"/>
      <w:r w:rsidRPr="00D667B3">
        <w:rPr>
          <w:rFonts w:ascii="Book Antiqua" w:hAnsi="Book Antiqua" w:cs="Arial"/>
        </w:rPr>
        <w:t xml:space="preserve">. (2021). </w:t>
      </w:r>
      <w:proofErr w:type="spellStart"/>
      <w:r w:rsidRPr="00D667B3">
        <w:rPr>
          <w:rFonts w:ascii="Book Antiqua" w:hAnsi="Book Antiqua" w:cs="Arial"/>
        </w:rPr>
        <w:t>Pentingnya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Menjaga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05723069" w14:textId="2D13676F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lastRenderedPageBreak/>
        <w:t>Kebersihan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Lingkungan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dalam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Pandangan</w:t>
      </w:r>
      <w:proofErr w:type="spellEnd"/>
      <w:r w:rsidRPr="00D667B3">
        <w:rPr>
          <w:rFonts w:ascii="Book Antiqua" w:hAnsi="Book Antiqua" w:cs="Arial"/>
        </w:rPr>
        <w:t xml:space="preserve"> Islam [Internet]. ayoguruberbagi.kemdikbud.go.id. </w:t>
      </w:r>
    </w:p>
    <w:p w14:paraId="60C39E1E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Yakin, S. (2022). </w:t>
      </w:r>
      <w:proofErr w:type="spellStart"/>
      <w:r w:rsidRPr="00D667B3">
        <w:rPr>
          <w:rFonts w:ascii="Book Antiqua" w:hAnsi="Book Antiqua" w:cs="Arial"/>
        </w:rPr>
        <w:t>Saling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Mengingatkan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08B7ED7C" w14:textId="4B95BEAA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>[</w:t>
      </w:r>
      <w:proofErr w:type="spellStart"/>
      <w:r w:rsidRPr="00D667B3">
        <w:rPr>
          <w:rFonts w:ascii="Book Antiqua" w:hAnsi="Book Antiqua" w:cs="Arial"/>
        </w:rPr>
        <w:t>Intenet</w:t>
      </w:r>
      <w:proofErr w:type="spellEnd"/>
      <w:r w:rsidRPr="00D667B3">
        <w:rPr>
          <w:rFonts w:ascii="Book Antiqua" w:hAnsi="Book Antiqua" w:cs="Arial"/>
        </w:rPr>
        <w:t xml:space="preserve">]. Republika.co.id. </w:t>
      </w:r>
    </w:p>
    <w:p w14:paraId="4DF56E61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proofErr w:type="spellStart"/>
      <w:r w:rsidRPr="00D667B3">
        <w:rPr>
          <w:rFonts w:ascii="Book Antiqua" w:hAnsi="Book Antiqua" w:cs="Arial"/>
        </w:rPr>
        <w:t>Muttaqin</w:t>
      </w:r>
      <w:proofErr w:type="spellEnd"/>
      <w:r w:rsidRPr="00D667B3">
        <w:rPr>
          <w:rFonts w:ascii="Book Antiqua" w:hAnsi="Book Antiqua" w:cs="Arial"/>
        </w:rPr>
        <w:t xml:space="preserve">, F. Z. (2016). </w:t>
      </w:r>
      <w:proofErr w:type="spellStart"/>
      <w:r w:rsidRPr="00D667B3">
        <w:rPr>
          <w:rFonts w:ascii="Book Antiqua" w:hAnsi="Book Antiqua" w:cs="Arial"/>
        </w:rPr>
        <w:t>Nasehat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Sesama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131E7083" w14:textId="28201313" w:rsidR="00D667B3" w:rsidRP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>Muslim</w:t>
      </w:r>
      <w:r>
        <w:rPr>
          <w:rFonts w:ascii="Book Antiqua" w:hAnsi="Book Antiqua" w:cs="Arial"/>
        </w:rPr>
        <w:t xml:space="preserve"> </w:t>
      </w:r>
      <w:r w:rsidRPr="00D667B3">
        <w:rPr>
          <w:rFonts w:ascii="Book Antiqua" w:hAnsi="Book Antiqua" w:cs="Arial"/>
        </w:rPr>
        <w:t xml:space="preserve">[Internet]. mahadaljamiah.uinjkt.ac.id. </w:t>
      </w:r>
    </w:p>
    <w:p w14:paraId="1B8858DC" w14:textId="77777777" w:rsidR="00D667B3" w:rsidRDefault="00D667B3" w:rsidP="00D667B3">
      <w:pPr>
        <w:spacing w:after="0" w:line="240" w:lineRule="auto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Anon. (2015). </w:t>
      </w:r>
      <w:proofErr w:type="spellStart"/>
      <w:r w:rsidRPr="00D667B3">
        <w:rPr>
          <w:rFonts w:ascii="Book Antiqua" w:hAnsi="Book Antiqua" w:cs="Arial"/>
        </w:rPr>
        <w:t>Adab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Menasehati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dalam</w:t>
      </w:r>
      <w:proofErr w:type="spellEnd"/>
      <w:r w:rsidRPr="00D667B3">
        <w:rPr>
          <w:rFonts w:ascii="Book Antiqua" w:hAnsi="Book Antiqua" w:cs="Arial"/>
        </w:rPr>
        <w:t xml:space="preserve"> </w:t>
      </w:r>
    </w:p>
    <w:p w14:paraId="0D4B1087" w14:textId="58C5B561" w:rsidR="00D667B3" w:rsidRDefault="00D667B3" w:rsidP="00D667B3">
      <w:pPr>
        <w:spacing w:after="0" w:line="240" w:lineRule="auto"/>
        <w:ind w:left="720"/>
        <w:jc w:val="both"/>
        <w:rPr>
          <w:rFonts w:ascii="Book Antiqua" w:hAnsi="Book Antiqua" w:cs="Arial"/>
        </w:rPr>
      </w:pPr>
      <w:r w:rsidRPr="00D667B3">
        <w:rPr>
          <w:rFonts w:ascii="Book Antiqua" w:hAnsi="Book Antiqua" w:cs="Arial"/>
        </w:rPr>
        <w:t xml:space="preserve">Islam [Internet]. </w:t>
      </w:r>
      <w:proofErr w:type="spellStart"/>
      <w:r w:rsidRPr="00D667B3">
        <w:rPr>
          <w:rFonts w:ascii="Book Antiqua" w:hAnsi="Book Antiqua" w:cs="Arial"/>
        </w:rPr>
        <w:t>Dompet</w:t>
      </w:r>
      <w:proofErr w:type="spellEnd"/>
      <w:r w:rsidRPr="00D667B3">
        <w:rPr>
          <w:rFonts w:ascii="Book Antiqua" w:hAnsi="Book Antiqua" w:cs="Arial"/>
        </w:rPr>
        <w:t xml:space="preserve"> </w:t>
      </w:r>
      <w:proofErr w:type="spellStart"/>
      <w:r w:rsidRPr="00D667B3">
        <w:rPr>
          <w:rFonts w:ascii="Book Antiqua" w:hAnsi="Book Antiqua" w:cs="Arial"/>
        </w:rPr>
        <w:t>Dhuafa</w:t>
      </w:r>
      <w:proofErr w:type="spellEnd"/>
      <w:r w:rsidRPr="00D667B3">
        <w:rPr>
          <w:rFonts w:ascii="Book Antiqua" w:hAnsi="Book Antiqua" w:cs="Arial"/>
        </w:rPr>
        <w:t xml:space="preserve">. </w:t>
      </w:r>
    </w:p>
    <w:p w14:paraId="35BB6EEF" w14:textId="522F3A62" w:rsidR="00F83046" w:rsidRPr="009923E3" w:rsidRDefault="00F83046" w:rsidP="00196947">
      <w:pPr>
        <w:spacing w:after="0" w:line="240" w:lineRule="auto"/>
        <w:ind w:left="720"/>
        <w:jc w:val="both"/>
        <w:rPr>
          <w:rFonts w:ascii="Book Antiqua" w:hAnsi="Book Antiqua" w:cs="Arial"/>
          <w:sz w:val="20"/>
          <w:szCs w:val="20"/>
        </w:rPr>
      </w:pPr>
    </w:p>
    <w:sectPr w:rsidR="00F83046" w:rsidRPr="009923E3" w:rsidSect="00BA58B2">
      <w:type w:val="continuous"/>
      <w:pgSz w:w="11906" w:h="16838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5BCDA" w14:textId="77777777" w:rsidR="006212FE" w:rsidRDefault="006212FE" w:rsidP="002876CC">
      <w:pPr>
        <w:spacing w:after="0" w:line="240" w:lineRule="auto"/>
      </w:pPr>
      <w:r>
        <w:separator/>
      </w:r>
    </w:p>
  </w:endnote>
  <w:endnote w:type="continuationSeparator" w:id="0">
    <w:p w14:paraId="29E4A6F2" w14:textId="77777777" w:rsidR="006212FE" w:rsidRDefault="006212FE" w:rsidP="0028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Arabic Symbols 01">
    <w:altName w:val="Symbol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8FBCB" w14:textId="77777777" w:rsidR="005246C3" w:rsidRDefault="00524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947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2621C" w14:textId="3DC0811E" w:rsidR="005246C3" w:rsidRDefault="005246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2904B" w14:textId="77777777" w:rsidR="005246C3" w:rsidRDefault="00524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192C" w14:textId="77777777" w:rsidR="005246C3" w:rsidRDefault="00524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2A170" w14:textId="77777777" w:rsidR="006212FE" w:rsidRDefault="006212FE" w:rsidP="002876CC">
      <w:pPr>
        <w:spacing w:after="0" w:line="240" w:lineRule="auto"/>
      </w:pPr>
      <w:r>
        <w:separator/>
      </w:r>
    </w:p>
  </w:footnote>
  <w:footnote w:type="continuationSeparator" w:id="0">
    <w:p w14:paraId="700B33C7" w14:textId="77777777" w:rsidR="006212FE" w:rsidRDefault="006212FE" w:rsidP="0028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03943" w14:textId="77777777" w:rsidR="005246C3" w:rsidRDefault="00524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8FF1B" w14:textId="77777777" w:rsidR="005246C3" w:rsidRPr="009A5DF6" w:rsidRDefault="005246C3" w:rsidP="005246C3">
    <w:pPr>
      <w:spacing w:line="200" w:lineRule="exact"/>
      <w:jc w:val="right"/>
      <w:rPr>
        <w:rFonts w:ascii="Book Antiqua" w:hAnsi="Book Antiqua" w:cs="Arial"/>
        <w:sz w:val="20"/>
        <w:szCs w:val="20"/>
      </w:rPr>
    </w:pPr>
    <w:r w:rsidRPr="009A5DF6">
      <w:rPr>
        <w:rFonts w:ascii="Book Antiqua" w:hAnsi="Book Antiqua"/>
        <w:sz w:val="20"/>
        <w:szCs w:val="20"/>
      </w:rPr>
      <w:t xml:space="preserve">Junior Medical Journal, Volume 2, No. </w:t>
    </w:r>
    <w:r>
      <w:rPr>
        <w:rFonts w:ascii="Book Antiqua" w:hAnsi="Book Antiqua"/>
        <w:sz w:val="20"/>
        <w:szCs w:val="20"/>
      </w:rPr>
      <w:t>8</w:t>
    </w:r>
    <w:r w:rsidRPr="009A5DF6">
      <w:rPr>
        <w:rFonts w:ascii="Book Antiqua" w:hAnsi="Book Antiqua"/>
        <w:sz w:val="20"/>
        <w:szCs w:val="20"/>
      </w:rPr>
      <w:t xml:space="preserve">, </w:t>
    </w:r>
    <w:proofErr w:type="gramStart"/>
    <w:r>
      <w:rPr>
        <w:rFonts w:ascii="Book Antiqua" w:hAnsi="Book Antiqua"/>
        <w:sz w:val="20"/>
        <w:szCs w:val="20"/>
      </w:rPr>
      <w:t xml:space="preserve">April </w:t>
    </w:r>
    <w:r w:rsidRPr="009A5DF6">
      <w:rPr>
        <w:rFonts w:ascii="Book Antiqua" w:hAnsi="Book Antiqua"/>
        <w:sz w:val="20"/>
        <w:szCs w:val="20"/>
      </w:rPr>
      <w:t xml:space="preserve"> 2024</w:t>
    </w:r>
    <w:proofErr w:type="gramEnd"/>
  </w:p>
  <w:p w14:paraId="2F7BECD7" w14:textId="539970DB" w:rsidR="002876CC" w:rsidRPr="00605950" w:rsidRDefault="002876CC" w:rsidP="002876CC">
    <w:pPr>
      <w:spacing w:line="200" w:lineRule="exact"/>
      <w:jc w:val="right"/>
      <w:rPr>
        <w:rFonts w:ascii="Book Antiqua" w:hAnsi="Book Antiqua" w:cs="Arial"/>
        <w:sz w:val="20"/>
        <w:szCs w:val="20"/>
      </w:rPr>
    </w:pPr>
  </w:p>
  <w:p w14:paraId="35DEFC33" w14:textId="1687C8F1" w:rsidR="002876CC" w:rsidRPr="00605950" w:rsidRDefault="009923E3" w:rsidP="009923E3">
    <w:pPr>
      <w:pStyle w:val="Header"/>
      <w:tabs>
        <w:tab w:val="left" w:pos="7392"/>
      </w:tabs>
      <w:rPr>
        <w:rFonts w:ascii="Book Antiqua" w:hAnsi="Book Antiqua" w:cs="Arial"/>
        <w:sz w:val="20"/>
        <w:szCs w:val="20"/>
      </w:rPr>
    </w:pPr>
    <w:r w:rsidRPr="00605950">
      <w:rPr>
        <w:rFonts w:ascii="Book Antiqua" w:hAnsi="Book Antiqua" w:cs="Arial"/>
        <w:sz w:val="20"/>
        <w:szCs w:val="20"/>
      </w:rPr>
      <w:tab/>
    </w:r>
    <w:r w:rsidRPr="00605950">
      <w:rPr>
        <w:rFonts w:ascii="Book Antiqua" w:hAnsi="Book Antiqua" w:cs="Arial"/>
        <w:sz w:val="20"/>
        <w:szCs w:val="20"/>
      </w:rPr>
      <w:tab/>
    </w:r>
    <w:r w:rsidRPr="00605950">
      <w:rPr>
        <w:rFonts w:ascii="Book Antiqua" w:hAnsi="Book Antiqua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D4233" w14:textId="77777777" w:rsidR="005246C3" w:rsidRDefault="00524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7FE"/>
    <w:rsid w:val="000852B7"/>
    <w:rsid w:val="000A45D0"/>
    <w:rsid w:val="000A6D49"/>
    <w:rsid w:val="000B606C"/>
    <w:rsid w:val="000C388E"/>
    <w:rsid w:val="000E7362"/>
    <w:rsid w:val="001339C8"/>
    <w:rsid w:val="00196947"/>
    <w:rsid w:val="001E1BD4"/>
    <w:rsid w:val="001F5FD0"/>
    <w:rsid w:val="00210251"/>
    <w:rsid w:val="0021101D"/>
    <w:rsid w:val="00234C5B"/>
    <w:rsid w:val="002876CC"/>
    <w:rsid w:val="00287D39"/>
    <w:rsid w:val="002A5F7B"/>
    <w:rsid w:val="002E04FB"/>
    <w:rsid w:val="003271C9"/>
    <w:rsid w:val="003967A2"/>
    <w:rsid w:val="003B2B4F"/>
    <w:rsid w:val="003C3E11"/>
    <w:rsid w:val="00412633"/>
    <w:rsid w:val="004D44DA"/>
    <w:rsid w:val="004E11A3"/>
    <w:rsid w:val="004F600E"/>
    <w:rsid w:val="005246C3"/>
    <w:rsid w:val="005D51E5"/>
    <w:rsid w:val="00605950"/>
    <w:rsid w:val="006212FE"/>
    <w:rsid w:val="00661219"/>
    <w:rsid w:val="00662960"/>
    <w:rsid w:val="00684B4C"/>
    <w:rsid w:val="006B018B"/>
    <w:rsid w:val="006C0B38"/>
    <w:rsid w:val="0076082E"/>
    <w:rsid w:val="007F02D7"/>
    <w:rsid w:val="00861568"/>
    <w:rsid w:val="008A5020"/>
    <w:rsid w:val="00915167"/>
    <w:rsid w:val="009923E3"/>
    <w:rsid w:val="009A1CD9"/>
    <w:rsid w:val="009C216A"/>
    <w:rsid w:val="009D4C46"/>
    <w:rsid w:val="00AA0111"/>
    <w:rsid w:val="00B947FE"/>
    <w:rsid w:val="00BA58B2"/>
    <w:rsid w:val="00BE5216"/>
    <w:rsid w:val="00C4411F"/>
    <w:rsid w:val="00D25CDE"/>
    <w:rsid w:val="00D667B3"/>
    <w:rsid w:val="00D74F19"/>
    <w:rsid w:val="00E2154A"/>
    <w:rsid w:val="00E96800"/>
    <w:rsid w:val="00EA1123"/>
    <w:rsid w:val="00EC3E79"/>
    <w:rsid w:val="00EF4E80"/>
    <w:rsid w:val="00F51B1E"/>
    <w:rsid w:val="00F82EDF"/>
    <w:rsid w:val="00F83046"/>
    <w:rsid w:val="00FA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4F70"/>
  <w15:docId w15:val="{209FC583-8C25-4BDB-A59E-31042174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CC"/>
  </w:style>
  <w:style w:type="paragraph" w:styleId="Footer">
    <w:name w:val="footer"/>
    <w:basedOn w:val="Normal"/>
    <w:link w:val="FooterChar"/>
    <w:uiPriority w:val="99"/>
    <w:unhideWhenUsed/>
    <w:rsid w:val="0028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CC"/>
  </w:style>
  <w:style w:type="paragraph" w:styleId="NoSpacing">
    <w:name w:val="No Spacing"/>
    <w:uiPriority w:val="1"/>
    <w:qFormat/>
    <w:rsid w:val="004126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52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ar.hardjanti@yarsi.ac.id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intan farida yasmin</dc:creator>
  <cp:keywords/>
  <dc:description/>
  <cp:lastModifiedBy>ASUS</cp:lastModifiedBy>
  <cp:revision>11</cp:revision>
  <dcterms:created xsi:type="dcterms:W3CDTF">2023-12-01T20:18:00Z</dcterms:created>
  <dcterms:modified xsi:type="dcterms:W3CDTF">2024-08-29T23:05:00Z</dcterms:modified>
</cp:coreProperties>
</file>